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58" w:rsidRDefault="00FD1558" w:rsidP="00320BEF">
      <w:pPr>
        <w:jc w:val="center"/>
        <w:rPr>
          <w:b/>
          <w:sz w:val="28"/>
          <w:szCs w:val="28"/>
        </w:rPr>
      </w:pPr>
    </w:p>
    <w:p w:rsidR="00FD1558" w:rsidRDefault="00FD1558" w:rsidP="00320BEF">
      <w:pPr>
        <w:jc w:val="center"/>
        <w:rPr>
          <w:b/>
          <w:sz w:val="28"/>
          <w:szCs w:val="28"/>
        </w:rPr>
      </w:pPr>
    </w:p>
    <w:p w:rsidR="00320BEF" w:rsidRDefault="00FD1558" w:rsidP="00320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320BEF">
        <w:rPr>
          <w:b/>
          <w:sz w:val="28"/>
          <w:szCs w:val="28"/>
        </w:rPr>
        <w:t>Договор № ______</w:t>
      </w:r>
    </w:p>
    <w:p w:rsidR="00320BEF" w:rsidRDefault="00320BEF" w:rsidP="00320BE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рецензирования и экспертной оценки</w:t>
      </w:r>
    </w:p>
    <w:p w:rsidR="00320BEF" w:rsidRDefault="00320BEF" w:rsidP="00320BEF">
      <w:pPr>
        <w:jc w:val="center"/>
        <w:rPr>
          <w:sz w:val="28"/>
          <w:szCs w:val="28"/>
        </w:rPr>
      </w:pPr>
      <w:r>
        <w:rPr>
          <w:sz w:val="28"/>
          <w:szCs w:val="28"/>
        </w:rPr>
        <w:t>с Издательством</w:t>
      </w:r>
    </w:p>
    <w:p w:rsidR="00320BEF" w:rsidRDefault="00320BEF" w:rsidP="00BC7F6F">
      <w:pPr>
        <w:jc w:val="center"/>
        <w:rPr>
          <w:sz w:val="28"/>
          <w:szCs w:val="28"/>
        </w:rPr>
      </w:pPr>
    </w:p>
    <w:p w:rsidR="00FD1558" w:rsidRDefault="00FD1558" w:rsidP="00BC7F6F">
      <w:pPr>
        <w:jc w:val="center"/>
        <w:rPr>
          <w:sz w:val="28"/>
          <w:szCs w:val="28"/>
        </w:rPr>
      </w:pPr>
    </w:p>
    <w:p w:rsidR="00FD1558" w:rsidRDefault="00FD1558" w:rsidP="00BC7F6F">
      <w:pPr>
        <w:jc w:val="center"/>
        <w:rPr>
          <w:sz w:val="28"/>
          <w:szCs w:val="28"/>
        </w:rPr>
      </w:pPr>
    </w:p>
    <w:p w:rsidR="00320BEF" w:rsidRDefault="00320BEF" w:rsidP="00BC7F6F">
      <w:pPr>
        <w:jc w:val="center"/>
        <w:rPr>
          <w:sz w:val="28"/>
          <w:szCs w:val="28"/>
        </w:rPr>
      </w:pPr>
    </w:p>
    <w:p w:rsidR="00BC7F6F" w:rsidRDefault="00BC7F6F" w:rsidP="00BC7F6F">
      <w:pPr>
        <w:jc w:val="both"/>
        <w:rPr>
          <w:sz w:val="28"/>
          <w:szCs w:val="28"/>
        </w:rPr>
      </w:pPr>
      <w:r>
        <w:rPr>
          <w:sz w:val="28"/>
          <w:szCs w:val="28"/>
        </w:rPr>
        <w:t>г. Москва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DF38D9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7C3BD3">
        <w:rPr>
          <w:sz w:val="28"/>
          <w:szCs w:val="28"/>
        </w:rPr>
        <w:t xml:space="preserve"> </w:t>
      </w:r>
      <w:r w:rsidR="00DF38D9">
        <w:rPr>
          <w:sz w:val="28"/>
          <w:szCs w:val="28"/>
        </w:rPr>
        <w:t>________</w:t>
      </w:r>
      <w:r w:rsidR="007C3BD3">
        <w:rPr>
          <w:sz w:val="28"/>
          <w:szCs w:val="28"/>
        </w:rPr>
        <w:t xml:space="preserve"> </w:t>
      </w:r>
      <w:r w:rsidR="00DF38D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F38D9">
        <w:rPr>
          <w:sz w:val="28"/>
          <w:szCs w:val="28"/>
        </w:rPr>
        <w:t>__</w:t>
      </w:r>
      <w:r>
        <w:rPr>
          <w:sz w:val="28"/>
          <w:szCs w:val="28"/>
        </w:rPr>
        <w:t xml:space="preserve"> г.</w:t>
      </w:r>
    </w:p>
    <w:p w:rsidR="00BC7F6F" w:rsidRDefault="00BC7F6F" w:rsidP="00BC7F6F">
      <w:pPr>
        <w:jc w:val="both"/>
        <w:rPr>
          <w:sz w:val="28"/>
          <w:szCs w:val="28"/>
        </w:rPr>
      </w:pPr>
    </w:p>
    <w:p w:rsidR="00A92FBC" w:rsidRDefault="00BC7F6F" w:rsidP="00A92FBC">
      <w:pPr>
        <w:shd w:val="clear" w:color="auto" w:fill="FFFFFF"/>
        <w:spacing w:before="120" w:after="12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Гражданским кодексом Российской Федерации, Федеральными законами № 125-ФЗ от 26.09.1997 г. «О свободе совести и религиозных объединениях», № 7-ФЗ от 12.01.1996 г. «О некоммерческих организациях», Определением Священного Синода Русской Православной Церкви от 10.10.2009 г. и Положением Издательского Совета Русской Православной Церкви «О рецензировании и экспертной оценке изданий, предназначенных для распространения через церковную систему реализации издательской продукции», </w:t>
      </w:r>
      <w:r>
        <w:rPr>
          <w:b/>
          <w:sz w:val="28"/>
          <w:szCs w:val="28"/>
        </w:rPr>
        <w:t>Религиозная организация «Издательский</w:t>
      </w:r>
      <w:proofErr w:type="gramEnd"/>
      <w:r>
        <w:rPr>
          <w:b/>
          <w:sz w:val="28"/>
          <w:szCs w:val="28"/>
        </w:rPr>
        <w:t xml:space="preserve"> Совет Русской Православной Церкви (Московский Патриархат)»</w:t>
      </w:r>
      <w:r>
        <w:rPr>
          <w:sz w:val="28"/>
          <w:szCs w:val="28"/>
        </w:rPr>
        <w:t xml:space="preserve"> (именуемый далее «Издательский Совет») </w:t>
      </w:r>
      <w:r w:rsidR="005D3DC8" w:rsidRPr="00FD1905">
        <w:rPr>
          <w:sz w:val="28"/>
          <w:szCs w:val="28"/>
        </w:rPr>
        <w:t xml:space="preserve">в лице </w:t>
      </w:r>
      <w:r w:rsidR="009613F0">
        <w:rPr>
          <w:b/>
          <w:sz w:val="28"/>
          <w:szCs w:val="28"/>
        </w:rPr>
        <w:t>руководителя Секретариата научно-исследовательских проектов  и специальных программ иерея Стефана (Даниленко Степана Валерьевича)</w:t>
      </w:r>
      <w:proofErr w:type="gramStart"/>
      <w:r w:rsidR="00012E37" w:rsidRPr="00012E37">
        <w:rPr>
          <w:b/>
          <w:sz w:val="28"/>
          <w:szCs w:val="28"/>
        </w:rPr>
        <w:t xml:space="preserve"> </w:t>
      </w:r>
      <w:r w:rsidR="005D3DC8" w:rsidRPr="00012E37">
        <w:rPr>
          <w:b/>
          <w:sz w:val="28"/>
          <w:szCs w:val="28"/>
        </w:rPr>
        <w:t xml:space="preserve"> </w:t>
      </w:r>
      <w:r w:rsidR="005D3DC8" w:rsidRPr="00FD1905">
        <w:rPr>
          <w:sz w:val="28"/>
          <w:szCs w:val="28"/>
        </w:rPr>
        <w:t>,</w:t>
      </w:r>
      <w:proofErr w:type="gramEnd"/>
      <w:r w:rsidR="005D3DC8" w:rsidRPr="00FD1905">
        <w:rPr>
          <w:sz w:val="28"/>
          <w:szCs w:val="28"/>
        </w:rPr>
        <w:t xml:space="preserve"> действу</w:t>
      </w:r>
      <w:r w:rsidR="005D3DC8">
        <w:rPr>
          <w:sz w:val="28"/>
          <w:szCs w:val="28"/>
        </w:rPr>
        <w:t>ющего</w:t>
      </w:r>
      <w:r w:rsidR="009613F0">
        <w:rPr>
          <w:sz w:val="28"/>
          <w:szCs w:val="28"/>
        </w:rPr>
        <w:t xml:space="preserve">   </w:t>
      </w:r>
      <w:r w:rsidR="005D3DC8">
        <w:rPr>
          <w:sz w:val="28"/>
          <w:szCs w:val="28"/>
        </w:rPr>
        <w:t xml:space="preserve"> </w:t>
      </w:r>
      <w:r w:rsidR="00D1754B">
        <w:rPr>
          <w:sz w:val="28"/>
          <w:szCs w:val="28"/>
        </w:rPr>
        <w:t xml:space="preserve">на основании распоряжения № 83 от 01 августа 2018 г. </w:t>
      </w:r>
      <w:r w:rsidR="00ED05B0">
        <w:rPr>
          <w:sz w:val="28"/>
          <w:szCs w:val="28"/>
        </w:rPr>
        <w:t>_________________________________</w:t>
      </w:r>
      <w:r w:rsidR="00012E37">
        <w:rPr>
          <w:sz w:val="28"/>
          <w:szCs w:val="28"/>
        </w:rPr>
        <w:t>___________________________________</w:t>
      </w:r>
      <w:r w:rsidR="00ED05B0">
        <w:rPr>
          <w:sz w:val="28"/>
          <w:szCs w:val="28"/>
        </w:rPr>
        <w:t xml:space="preserve"> </w:t>
      </w:r>
      <w:r w:rsidR="00F7161A">
        <w:rPr>
          <w:sz w:val="28"/>
          <w:szCs w:val="28"/>
        </w:rPr>
        <w:t xml:space="preserve">  </w:t>
      </w:r>
      <w:r w:rsidR="005D3DC8">
        <w:rPr>
          <w:b/>
          <w:sz w:val="28"/>
          <w:szCs w:val="28"/>
        </w:rPr>
        <w:t xml:space="preserve">________________________________________________ </w:t>
      </w:r>
      <w:r>
        <w:rPr>
          <w:sz w:val="28"/>
          <w:szCs w:val="28"/>
        </w:rPr>
        <w:t xml:space="preserve">, именуемое в дальнейшем «Издательство», в лице </w:t>
      </w:r>
      <w:r w:rsidR="005D3DC8">
        <w:rPr>
          <w:b/>
          <w:sz w:val="28"/>
          <w:szCs w:val="28"/>
        </w:rPr>
        <w:t>__________________________________</w:t>
      </w:r>
      <w:r w:rsidR="00517529" w:rsidRPr="00517529">
        <w:rPr>
          <w:b/>
          <w:sz w:val="28"/>
          <w:szCs w:val="28"/>
        </w:rPr>
        <w:t>,  действующего на основании Устава</w:t>
      </w:r>
      <w:r w:rsidRPr="007C3BD3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вместе именуемые «Стороны», заключили настоящий договор (далее Договор) о нижеследующем:</w:t>
      </w:r>
    </w:p>
    <w:p w:rsidR="00F5158F" w:rsidRPr="00F7161A" w:rsidRDefault="00F5158F" w:rsidP="00F7161A">
      <w:pPr>
        <w:shd w:val="clear" w:color="auto" w:fill="FFFFFF"/>
        <w:spacing w:before="120" w:after="120"/>
        <w:ind w:firstLine="567"/>
        <w:jc w:val="both"/>
        <w:rPr>
          <w:b/>
          <w:sz w:val="28"/>
          <w:szCs w:val="28"/>
        </w:rPr>
      </w:pPr>
    </w:p>
    <w:p w:rsidR="00BC7F6F" w:rsidRPr="00A92FBC" w:rsidRDefault="002F07D2" w:rsidP="001F470B">
      <w:pPr>
        <w:pStyle w:val="a3"/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C7F6F" w:rsidRPr="00A92FBC">
        <w:rPr>
          <w:sz w:val="28"/>
          <w:szCs w:val="28"/>
        </w:rPr>
        <w:t>ПРЕДЕЛЕНИЯ</w:t>
      </w:r>
    </w:p>
    <w:p w:rsidR="00BC7F6F" w:rsidRDefault="00BC7F6F" w:rsidP="00BC7F6F">
      <w:pPr>
        <w:rPr>
          <w:sz w:val="28"/>
          <w:szCs w:val="28"/>
        </w:rPr>
      </w:pPr>
    </w:p>
    <w:p w:rsidR="00BC7F6F" w:rsidRDefault="00BC7F6F" w:rsidP="00EB7BE4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Коллегия по рецензированию и экспертной оценке</w:t>
      </w:r>
      <w:r>
        <w:rPr>
          <w:sz w:val="28"/>
          <w:szCs w:val="28"/>
        </w:rPr>
        <w:t xml:space="preserve"> (далее – Коллегия) – орган Издательского Совета, осуществляющий экспертную оценку</w:t>
      </w:r>
      <w:r w:rsidRPr="00601090">
        <w:rPr>
          <w:sz w:val="28"/>
          <w:szCs w:val="28"/>
        </w:rPr>
        <w:t xml:space="preserve"> </w:t>
      </w:r>
      <w:r w:rsidR="00115EC2">
        <w:rPr>
          <w:sz w:val="28"/>
          <w:szCs w:val="28"/>
        </w:rPr>
        <w:t xml:space="preserve">материалов </w:t>
      </w:r>
      <w:r>
        <w:rPr>
          <w:sz w:val="28"/>
          <w:szCs w:val="28"/>
        </w:rPr>
        <w:t xml:space="preserve">(печатных, электронных и аудио, видео), на предмет соответствия их содержания учению и традициям Церкви. Коллегия выносит решение о присвоении (неприсвоении) материалу грифа Издательского Совета или продлении срока рецензирования. В состав Коллегии входят опытные </w:t>
      </w:r>
      <w:r w:rsidRPr="00601090">
        <w:rPr>
          <w:b/>
          <w:sz w:val="28"/>
          <w:szCs w:val="28"/>
        </w:rPr>
        <w:t>священнослужители</w:t>
      </w:r>
      <w:r>
        <w:rPr>
          <w:sz w:val="28"/>
          <w:szCs w:val="28"/>
        </w:rPr>
        <w:t>, ученые, богословы и авторитетные специалисты. Состав Коллегии утверждается Святейшим Патриархом Московским и всея Руси Кириллом.</w:t>
      </w:r>
    </w:p>
    <w:p w:rsidR="00BC7F6F" w:rsidRDefault="00BC7F6F" w:rsidP="001F470B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Секретариат научно-богословского рецензирования и экспертной оценки</w:t>
      </w:r>
      <w:r>
        <w:rPr>
          <w:sz w:val="28"/>
          <w:szCs w:val="28"/>
        </w:rPr>
        <w:t xml:space="preserve"> (далее Секретариат) – структурное подразделение Аппарата Издательского Совета, в компетенцию которого входит организация и осуществление рецензирования и экспертизы поступающих в Издательский Совет материалов.</w:t>
      </w:r>
    </w:p>
    <w:p w:rsidR="00BC7F6F" w:rsidRDefault="00BC7F6F" w:rsidP="001F470B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Рецензент – </w:t>
      </w:r>
      <w:r>
        <w:rPr>
          <w:sz w:val="28"/>
          <w:szCs w:val="28"/>
        </w:rPr>
        <w:t>сотрудник Секретариата либо привлеченный внешний эксперт, определяющий соответствие представленных материалов учению Церкви и церковному Преданию. Рецензент представляет обоснованные выводы о целесообразности присвоения представленному изданию грифа Издательского Совета и предлагает проект решения Коллегии по представленному материалу.</w:t>
      </w:r>
    </w:p>
    <w:p w:rsidR="00320BEF" w:rsidRDefault="00320BEF" w:rsidP="00320BEF">
      <w:pPr>
        <w:pStyle w:val="a3"/>
        <w:ind w:left="792"/>
        <w:jc w:val="both"/>
        <w:rPr>
          <w:sz w:val="28"/>
          <w:szCs w:val="28"/>
        </w:rPr>
      </w:pPr>
    </w:p>
    <w:p w:rsidR="00A92FBC" w:rsidRPr="00A92FBC" w:rsidRDefault="00A92FBC" w:rsidP="008C57F6">
      <w:pPr>
        <w:pStyle w:val="a3"/>
        <w:numPr>
          <w:ilvl w:val="0"/>
          <w:numId w:val="7"/>
        </w:numPr>
        <w:jc w:val="center"/>
        <w:rPr>
          <w:sz w:val="28"/>
          <w:szCs w:val="28"/>
        </w:rPr>
      </w:pPr>
      <w:r w:rsidRPr="00A92FBC">
        <w:rPr>
          <w:sz w:val="28"/>
          <w:szCs w:val="28"/>
        </w:rPr>
        <w:t>ПРЕДМЕТ ДОГОВОРА</w:t>
      </w:r>
    </w:p>
    <w:p w:rsidR="00BC7F6F" w:rsidRDefault="00BC7F6F" w:rsidP="00BC7F6F">
      <w:pPr>
        <w:pStyle w:val="a3"/>
        <w:ind w:left="567"/>
        <w:jc w:val="both"/>
        <w:rPr>
          <w:sz w:val="28"/>
          <w:szCs w:val="28"/>
        </w:rPr>
      </w:pPr>
    </w:p>
    <w:p w:rsidR="00BC7F6F" w:rsidRDefault="00BC7F6F" w:rsidP="001F470B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Издательский Совет проводит рецензирование и экспертную оценку (далее «Рецензирование») материалов, предоставленных Издательством (собственных и (или) права на которые принадлежат Издательству в соответствии с действующим законодательством Российской Федерации), для определения соответствия их содержания учению и традициям Православной Церкви и принятия решения о присвоении (неприсвоении) им грифов</w:t>
      </w:r>
      <w:r>
        <w:rPr>
          <w:i/>
          <w:sz w:val="28"/>
          <w:szCs w:val="28"/>
        </w:rPr>
        <w:t xml:space="preserve"> «По благословению Святейшего Патриарха Московского и всея Руси Кирилла» </w:t>
      </w:r>
      <w:r>
        <w:rPr>
          <w:sz w:val="28"/>
          <w:szCs w:val="28"/>
        </w:rPr>
        <w:t xml:space="preserve">или </w:t>
      </w:r>
      <w:r>
        <w:rPr>
          <w:i/>
          <w:sz w:val="28"/>
          <w:szCs w:val="28"/>
        </w:rPr>
        <w:t>«Рекомендовано к публикации Издательским Советом</w:t>
      </w:r>
      <w:proofErr w:type="gramEnd"/>
      <w:r>
        <w:rPr>
          <w:i/>
          <w:sz w:val="28"/>
          <w:szCs w:val="28"/>
        </w:rPr>
        <w:t xml:space="preserve"> Русской Православной Церкви»</w:t>
      </w:r>
      <w:r>
        <w:rPr>
          <w:sz w:val="28"/>
          <w:szCs w:val="28"/>
        </w:rPr>
        <w:t xml:space="preserve"> (далее «гриф Издательского Совета») </w:t>
      </w:r>
    </w:p>
    <w:p w:rsidR="00BC7F6F" w:rsidRDefault="00BC7F6F" w:rsidP="001F470B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предоставляемых материалов и сумма оплаты за рецензирование указываются в Дополнительных соглашениях (Приложение 1), являющихся его неотъемлемой частью.</w:t>
      </w:r>
    </w:p>
    <w:p w:rsidR="00BC7F6F" w:rsidRDefault="00BC7F6F" w:rsidP="00BC7F6F">
      <w:pPr>
        <w:ind w:firstLine="567"/>
        <w:jc w:val="both"/>
        <w:rPr>
          <w:sz w:val="28"/>
          <w:szCs w:val="28"/>
        </w:rPr>
      </w:pPr>
    </w:p>
    <w:p w:rsidR="00BC7F6F" w:rsidRDefault="00BC7F6F" w:rsidP="001F470B">
      <w:pPr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ПОРЯДОК ИСПОЛНЕНИЯ ДОГОВОРА</w:t>
      </w:r>
    </w:p>
    <w:p w:rsidR="00BC7F6F" w:rsidRDefault="00BC7F6F" w:rsidP="00BC7F6F">
      <w:pPr>
        <w:rPr>
          <w:sz w:val="28"/>
          <w:szCs w:val="28"/>
        </w:rPr>
      </w:pPr>
    </w:p>
    <w:p w:rsidR="00BC7F6F" w:rsidRDefault="00BC7F6F" w:rsidP="001F470B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соискание грифов Издательского Совета Издательство подает </w:t>
      </w:r>
      <w:proofErr w:type="gramStart"/>
      <w:r>
        <w:rPr>
          <w:sz w:val="28"/>
          <w:szCs w:val="28"/>
        </w:rPr>
        <w:t>в Секретариат соответствующее прошение на имя Председателя Издательского Совета с приложением материалов для рецензирования в соответствии</w:t>
      </w:r>
      <w:proofErr w:type="gramEnd"/>
      <w:r>
        <w:rPr>
          <w:sz w:val="28"/>
          <w:szCs w:val="28"/>
        </w:rPr>
        <w:t xml:space="preserve"> с требованиями (Приложение 2).</w:t>
      </w:r>
    </w:p>
    <w:p w:rsidR="00BC7F6F" w:rsidRDefault="00BC7F6F" w:rsidP="001F470B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 подтверждения факта поступления оплаты за рецензирование материалы передаются рецензенту.</w:t>
      </w:r>
    </w:p>
    <w:p w:rsidR="00BC7F6F" w:rsidRDefault="00BC7F6F" w:rsidP="001F470B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Датой начала работ по рецензированию считается дата поступления денежных средств на расчетный счет или в кассу Издательского Совета в соответствии со ст. 4 настоящего Договора.</w:t>
      </w:r>
    </w:p>
    <w:p w:rsidR="00BC7F6F" w:rsidRDefault="00BC7F6F" w:rsidP="001F470B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Срок рецензирования каждого представленного материала составляет 30 (тридцать) рабочих дней.</w:t>
      </w:r>
    </w:p>
    <w:p w:rsidR="00BC7F6F" w:rsidRDefault="00BC7F6F" w:rsidP="001F470B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представленный на рецензирование материал требует проведения комплексной экспертизы с привлечением внешних экспертов или предоставления Издательством дополнительной информации, Коллегия может увеличить срок рецензирования до следующего заседания Коллегии. О продлении срока рецензирования Секретариат информирует ответственное лицо, назначенное Издательством в соответствии с п. 6.3 Договора.</w:t>
      </w:r>
    </w:p>
    <w:p w:rsidR="00BC7F6F" w:rsidRDefault="00BC7F6F" w:rsidP="001F470B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 окончания рецензирования составляется экспертное заключение, которое вместе с материалами представляется для рассмотрения и вынесения решения на очередном заседании Коллегии.</w:t>
      </w:r>
    </w:p>
    <w:p w:rsidR="00BC7F6F" w:rsidRDefault="00BC7F6F" w:rsidP="001F470B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Коллегия выносит решение, в соответствии с п.п. 5.4, 5.6.–5.8. Договора, и фиксирует его в протоколе заседания Коллегии. В случае если издатель </w:t>
      </w:r>
      <w:r>
        <w:rPr>
          <w:sz w:val="28"/>
          <w:szCs w:val="28"/>
        </w:rPr>
        <w:lastRenderedPageBreak/>
        <w:t>дважды при доработке возвращаемых материалов не учел замечания Коллегии, в присвоении грифа будет отказано.</w:t>
      </w:r>
    </w:p>
    <w:p w:rsidR="00BC7F6F" w:rsidRDefault="00BC7F6F" w:rsidP="001F470B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после утверждения Председателем протокола заседания Коллегии.</w:t>
      </w:r>
    </w:p>
    <w:p w:rsidR="00BC7F6F" w:rsidRDefault="00BC7F6F" w:rsidP="001F470B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присвоении грифа публикуется на официальном сайте Издательского Совета.</w:t>
      </w:r>
    </w:p>
    <w:p w:rsidR="00BC7F6F" w:rsidRDefault="00BC7F6F" w:rsidP="001F470B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Издательство находится в пределах Москвы и Московской области, то выписка из протокола заседания Коллегии, содержащая решение по рецензируемому материалу, выдается в Издательском Совете. Остальным Издательствам соответствующая выписка направляется по почте. </w:t>
      </w:r>
    </w:p>
    <w:p w:rsidR="00BC7F6F" w:rsidRDefault="00BC7F6F" w:rsidP="001F470B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Выписка из протокола заседания Коллегии является отчетом о выполнении Издательским Советом своих договорных обязательств.</w:t>
      </w:r>
    </w:p>
    <w:p w:rsidR="00BC7F6F" w:rsidRDefault="00BC7F6F" w:rsidP="001F470B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случае присвоения грифа Издательского Совета при тиражировании материалов Издательство наносит гриф и его номер:</w:t>
      </w:r>
    </w:p>
    <w:p w:rsidR="00BC7F6F" w:rsidRDefault="00BC7F6F" w:rsidP="001F470B">
      <w:pPr>
        <w:pStyle w:val="a3"/>
        <w:numPr>
          <w:ilvl w:val="2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для печатных изданий – в верхней части оборота титульного листа;</w:t>
      </w:r>
    </w:p>
    <w:p w:rsidR="00BC7F6F" w:rsidRDefault="00BC7F6F" w:rsidP="001F470B">
      <w:pPr>
        <w:pStyle w:val="a3"/>
        <w:numPr>
          <w:ilvl w:val="2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для электронных изданий, аудио и видеопродукции – непосредственно на электронный носитель.</w:t>
      </w:r>
    </w:p>
    <w:p w:rsidR="00BC7F6F" w:rsidRDefault="00BC7F6F" w:rsidP="001F470B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несогласия Издательства с решением Коллегии апелляция рассматривается на ближайшем заседании Коллегии. В исключительных случаях председательствующий имеет право предоставить возможность представителю Издательства лично изложить свою аргументацию на заседании Коллегии.</w:t>
      </w:r>
    </w:p>
    <w:p w:rsidR="00BC7F6F" w:rsidRDefault="00BC7F6F" w:rsidP="001F470B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Предоставленные материалы после проведения рецензирования Издательству не возвращаются.</w:t>
      </w:r>
    </w:p>
    <w:p w:rsidR="00BC7F6F" w:rsidRDefault="00BC7F6F" w:rsidP="001F470B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повторном обращении Издательства по вопросу рецензирования других материалов оформляется только Дополнительное соглашение (Приложение 1).</w:t>
      </w:r>
    </w:p>
    <w:p w:rsidR="00BC7F6F" w:rsidRDefault="00BC7F6F" w:rsidP="001F470B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Переписка между Сторонами, связанная с исполнением настоящего договора, осуществляется посредством почтовой связи, электронной почты либо курьерской связи. При этом электронными адресами сторон считаются адреса, указанные в настоящем Договоре.</w:t>
      </w:r>
    </w:p>
    <w:p w:rsidR="00320BEF" w:rsidRDefault="00320BEF" w:rsidP="00BC7F6F">
      <w:pPr>
        <w:pStyle w:val="a3"/>
        <w:ind w:left="567"/>
        <w:jc w:val="both"/>
        <w:rPr>
          <w:sz w:val="28"/>
          <w:szCs w:val="28"/>
        </w:rPr>
      </w:pPr>
    </w:p>
    <w:p w:rsidR="00BC7F6F" w:rsidRDefault="00BC7F6F" w:rsidP="001F470B">
      <w:pPr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ОПЛАТЫ </w:t>
      </w:r>
    </w:p>
    <w:p w:rsidR="00BC7F6F" w:rsidRDefault="00BC7F6F" w:rsidP="00BC7F6F">
      <w:pPr>
        <w:ind w:left="360"/>
        <w:rPr>
          <w:sz w:val="28"/>
          <w:szCs w:val="28"/>
        </w:rPr>
      </w:pPr>
    </w:p>
    <w:p w:rsidR="00BC7F6F" w:rsidRDefault="00BC7F6F" w:rsidP="001F470B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Расчет суммы оплаты за рецензирование производится в соответствии с Методикой определения размера отчислений при рецензировании изданий, а также аудио- и видеопродукции, предназначаемых для распространения через церковную книжную сеть (Приложение 3) отдельно за каждый принятый материал и указывается в Дополнительном соглашении (Приложение 3 к Договору)</w:t>
      </w:r>
    </w:p>
    <w:p w:rsidR="00BC7F6F" w:rsidRDefault="00BC7F6F" w:rsidP="001F470B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Оплата за рецензирование производится путем перечисления Издательством денежных средств на расчетный счет Издательского Совета.</w:t>
      </w:r>
    </w:p>
    <w:p w:rsidR="00BC7F6F" w:rsidRDefault="00BC7F6F" w:rsidP="001F470B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платежном документе указываются реквизиты Дополнительного соглашения (Приложение 1), по которому проводится рецензирование. </w:t>
      </w:r>
    </w:p>
    <w:p w:rsidR="00BC7F6F" w:rsidRDefault="00BC7F6F" w:rsidP="001F470B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Оплата по настоящему Договору производится в рублях.</w:t>
      </w:r>
    </w:p>
    <w:p w:rsidR="00BC7F6F" w:rsidRDefault="00BC7F6F" w:rsidP="001F470B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отказа Издательству в присвоении грифа Издательского Совета оплаченная сумма не возвращается.</w:t>
      </w:r>
    </w:p>
    <w:p w:rsidR="00320BEF" w:rsidRDefault="00320BEF" w:rsidP="00BC7F6F">
      <w:pPr>
        <w:rPr>
          <w:sz w:val="28"/>
          <w:szCs w:val="28"/>
        </w:rPr>
      </w:pPr>
    </w:p>
    <w:p w:rsidR="00BC7F6F" w:rsidRDefault="00BC7F6F" w:rsidP="001F470B">
      <w:pPr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ПРАВА И ОБЯЗАННОСТИ ИЗДАТЕЛЬСКОГО СОВЕТА</w:t>
      </w:r>
    </w:p>
    <w:p w:rsidR="00BC7F6F" w:rsidRDefault="00BC7F6F" w:rsidP="00BC7F6F">
      <w:pPr>
        <w:ind w:left="927"/>
        <w:rPr>
          <w:sz w:val="28"/>
          <w:szCs w:val="28"/>
        </w:rPr>
      </w:pPr>
    </w:p>
    <w:p w:rsidR="00BC7F6F" w:rsidRDefault="00BC7F6F" w:rsidP="001F470B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Издательский Совет имеет право запрашивать у Издательства дополнительную информацию, документы и материалы, необходимые для проведения рецензирования.</w:t>
      </w:r>
    </w:p>
    <w:p w:rsidR="00BC7F6F" w:rsidRDefault="00BC7F6F" w:rsidP="001F470B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случае непредоставления Издательством дополнительной информации, в соответствии с п.п. 3.5. и 6.5., имеет право приостановить рецензирование до предоставления требуемой информации.</w:t>
      </w:r>
    </w:p>
    <w:p w:rsidR="00BC7F6F" w:rsidRDefault="00BC7F6F" w:rsidP="001F470B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 право привлекать для проведения рецензирования внешних экспертов. </w:t>
      </w:r>
    </w:p>
    <w:p w:rsidR="00BC7F6F" w:rsidRDefault="00BC7F6F" w:rsidP="001F470B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Имеет право продлевать срок рецензирования, о чем обязан уведомить ответственное лицо, назначенное Издательством, в соответствии с п. 6.3 Договора.</w:t>
      </w:r>
    </w:p>
    <w:p w:rsidR="00BC7F6F" w:rsidRDefault="00BC7F6F" w:rsidP="001F470B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Имеет право предоставить Издательству гриф Издательского Совета.</w:t>
      </w:r>
    </w:p>
    <w:p w:rsidR="00BC7F6F" w:rsidRDefault="00BC7F6F" w:rsidP="001F470B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Имеет право предоставить Издательству гриф Издательского Совета при условии доработки материалов, указанных в Приложении 1 к Договору, с учетом указанных Коллегией замечаний.</w:t>
      </w:r>
    </w:p>
    <w:p w:rsidR="00BC7F6F" w:rsidRDefault="00BC7F6F" w:rsidP="001F470B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Имеет право отказать в предоставлении Издательству грифа Издательского Совета.</w:t>
      </w:r>
    </w:p>
    <w:p w:rsidR="00BC7F6F" w:rsidRDefault="00BC7F6F" w:rsidP="001F470B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Издательский Совет обязуется провести рецензирование и экспертную оценку материалов, указанных в п. 2.1. настоящего Договора, представленных Издательством в соответствии с Приложением 1 к настоящему Договору.</w:t>
      </w:r>
    </w:p>
    <w:p w:rsidR="00320BEF" w:rsidRDefault="00320BEF" w:rsidP="00BC7F6F">
      <w:pPr>
        <w:pStyle w:val="a3"/>
        <w:ind w:left="567"/>
        <w:jc w:val="both"/>
        <w:rPr>
          <w:sz w:val="28"/>
          <w:szCs w:val="28"/>
        </w:rPr>
      </w:pPr>
    </w:p>
    <w:p w:rsidR="00BC7F6F" w:rsidRDefault="00BC7F6F" w:rsidP="001F470B">
      <w:pPr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ПРАВА И ОБЯЗАННОСТИ ИЗДАТЕЛЬСТВА</w:t>
      </w:r>
    </w:p>
    <w:p w:rsidR="00BC7F6F" w:rsidRDefault="00BC7F6F" w:rsidP="00BC7F6F">
      <w:pPr>
        <w:ind w:firstLine="567"/>
        <w:jc w:val="both"/>
        <w:rPr>
          <w:sz w:val="28"/>
          <w:szCs w:val="28"/>
        </w:rPr>
      </w:pPr>
    </w:p>
    <w:p w:rsidR="00BC7F6F" w:rsidRDefault="00BC7F6F" w:rsidP="001F470B">
      <w:pPr>
        <w:pStyle w:val="a3"/>
        <w:numPr>
          <w:ilvl w:val="1"/>
          <w:numId w:val="7"/>
        </w:num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>Издательство имеет право в случае возврата материалов на доработку после внесения исправлений по замечаниям Коллегии вновь представить их на рассмотрение в Издательский Совет.</w:t>
      </w:r>
    </w:p>
    <w:p w:rsidR="00BC7F6F" w:rsidRDefault="00BC7F6F" w:rsidP="001F470B">
      <w:pPr>
        <w:pStyle w:val="a3"/>
        <w:numPr>
          <w:ilvl w:val="1"/>
          <w:numId w:val="7"/>
        </w:num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>Имеет право в случае несогласия с решением Коллегии подать аргументированную апелляцию на имя председателя Издательского Совета.</w:t>
      </w:r>
    </w:p>
    <w:p w:rsidR="00BC7F6F" w:rsidRPr="00697850" w:rsidRDefault="00BC7F6F" w:rsidP="001F470B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 w:rsidRPr="00697850">
        <w:rPr>
          <w:sz w:val="28"/>
          <w:szCs w:val="28"/>
        </w:rPr>
        <w:t>Обязано назначить ответственного за взаимодействие с Издательским Советом по исполнению данного Договора, а также в письменном виде предоставить в Издательский Совет контактную информацию об этом лице.</w:t>
      </w:r>
      <w:r w:rsidR="00FD1558">
        <w:rPr>
          <w:sz w:val="28"/>
          <w:szCs w:val="28"/>
        </w:rPr>
        <w:t xml:space="preserve"> </w:t>
      </w:r>
      <w:r w:rsidRPr="00697850">
        <w:rPr>
          <w:sz w:val="28"/>
          <w:szCs w:val="28"/>
        </w:rPr>
        <w:t>Обязано предоставить Издательскому Совету копии платежных документов, подтверждающих перечисление денежных средств, в соответствии со ст. 3 настоящего Договора.</w:t>
      </w:r>
    </w:p>
    <w:p w:rsidR="00BC7F6F" w:rsidRDefault="00BC7F6F" w:rsidP="001F470B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Обязано по запросу Издательского Совета предоставлять дополнительную информацию, документы и материалы, необходимые для проведения рецензирования.</w:t>
      </w:r>
    </w:p>
    <w:p w:rsidR="00BC7F6F" w:rsidRDefault="00BC7F6F" w:rsidP="001F470B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Обязано незамедлительно письменно уведомить Издательский Совет в случае изменения своего наименования, организационно-правовой формы, юридического или фактического адреса.</w:t>
      </w:r>
    </w:p>
    <w:p w:rsidR="00BC7F6F" w:rsidRDefault="00BC7F6F" w:rsidP="001F470B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Обязано </w:t>
      </w:r>
      <w:proofErr w:type="gramStart"/>
      <w:r>
        <w:rPr>
          <w:sz w:val="28"/>
          <w:szCs w:val="28"/>
        </w:rPr>
        <w:t>разместить гриф</w:t>
      </w:r>
      <w:proofErr w:type="gramEnd"/>
      <w:r>
        <w:rPr>
          <w:sz w:val="28"/>
          <w:szCs w:val="28"/>
        </w:rPr>
        <w:t xml:space="preserve"> Издательского Совета в соответствии, с п. 3.12 Договора.</w:t>
      </w:r>
    </w:p>
    <w:p w:rsidR="00BC7F6F" w:rsidRDefault="00BC7F6F" w:rsidP="001F470B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изготовления тиража обязано направить в Издательский Совет: </w:t>
      </w:r>
    </w:p>
    <w:p w:rsidR="00BC7F6F" w:rsidRDefault="00BC7F6F" w:rsidP="001F470B">
      <w:pPr>
        <w:pStyle w:val="a3"/>
        <w:numPr>
          <w:ilvl w:val="2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материалы, издаваемые впервые, кроме издания Синодального перевода Священного Писания, богослужебной литературы, молитвословов и детской литературы, по десять экземпляров, для распределения их в Синодальную библиотеку, духовные Академии и Православный Свято-Тихоновский Гуманитарный Университет;</w:t>
      </w:r>
    </w:p>
    <w:p w:rsidR="00BC7F6F" w:rsidRDefault="00BC7F6F" w:rsidP="001F470B">
      <w:pPr>
        <w:pStyle w:val="a3"/>
        <w:numPr>
          <w:ilvl w:val="2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издании Синодального перевода Священного Писания, богослужебной литературы, молитвословов и детской литературы по два экземпляра каждого материала; </w:t>
      </w:r>
    </w:p>
    <w:p w:rsidR="00BC7F6F" w:rsidRDefault="00BC7F6F" w:rsidP="001F470B">
      <w:pPr>
        <w:pStyle w:val="a3"/>
        <w:numPr>
          <w:ilvl w:val="2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переиздании материалов, ранее получивших гриф Издательского Совета, два экземпляра каждого материала.</w:t>
      </w:r>
    </w:p>
    <w:p w:rsidR="00320BEF" w:rsidRDefault="00320BEF" w:rsidP="00BC7F6F">
      <w:pPr>
        <w:pStyle w:val="a3"/>
        <w:ind w:left="567"/>
        <w:jc w:val="both"/>
        <w:rPr>
          <w:sz w:val="28"/>
          <w:szCs w:val="28"/>
        </w:rPr>
      </w:pPr>
    </w:p>
    <w:p w:rsidR="00BC7F6F" w:rsidRDefault="00BC7F6F" w:rsidP="001F470B">
      <w:pPr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ОТВЕТСТВЕННОСТЬ СТОРОН</w:t>
      </w:r>
    </w:p>
    <w:p w:rsidR="00BC7F6F" w:rsidRDefault="00BC7F6F" w:rsidP="00BC7F6F">
      <w:pPr>
        <w:pStyle w:val="a3"/>
        <w:ind w:left="567"/>
        <w:jc w:val="both"/>
        <w:rPr>
          <w:sz w:val="28"/>
          <w:szCs w:val="28"/>
        </w:rPr>
      </w:pPr>
    </w:p>
    <w:p w:rsidR="00BC7F6F" w:rsidRDefault="00BC7F6F" w:rsidP="001F470B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Издательство несет ответственность за правомерность использования копирайтов и соблюдение законодательства в области прав на результаты интеллектуальной деятельности и средства индивидуализации.</w:t>
      </w:r>
    </w:p>
    <w:p w:rsidR="00BC7F6F" w:rsidRDefault="00BC7F6F" w:rsidP="001F470B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Издательский Совет не несет ответственности за последствия, связанные с представлением Издательством по настоящему Договору документов и/или сведений, не соответствующих действительности.</w:t>
      </w:r>
    </w:p>
    <w:p w:rsidR="00BC7F6F" w:rsidRDefault="00BC7F6F" w:rsidP="001F470B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силы, под которыми понимаются: стихийные бедствия, массовые беспорядки и иные форс-мажорные обстоятельства.</w:t>
      </w:r>
    </w:p>
    <w:p w:rsidR="00BC7F6F" w:rsidRDefault="00BC7F6F" w:rsidP="00BC7F6F">
      <w:pPr>
        <w:ind w:firstLine="567"/>
        <w:jc w:val="both"/>
        <w:rPr>
          <w:sz w:val="28"/>
          <w:szCs w:val="28"/>
        </w:rPr>
      </w:pPr>
    </w:p>
    <w:p w:rsidR="00BC7F6F" w:rsidRDefault="00BC7F6F" w:rsidP="001F470B">
      <w:pPr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УСЛОВИЯ КОНФИДЕНЦИАЛЬНОСТИ</w:t>
      </w:r>
    </w:p>
    <w:p w:rsidR="00BC7F6F" w:rsidRDefault="00BC7F6F" w:rsidP="00BC7F6F">
      <w:pPr>
        <w:pStyle w:val="a3"/>
        <w:ind w:left="567"/>
        <w:jc w:val="both"/>
        <w:rPr>
          <w:sz w:val="28"/>
          <w:szCs w:val="28"/>
        </w:rPr>
      </w:pPr>
    </w:p>
    <w:p w:rsidR="00BC7F6F" w:rsidRDefault="00BC7F6F" w:rsidP="001F470B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настоящего Договора не подлежат разглашению. </w:t>
      </w:r>
    </w:p>
    <w:p w:rsidR="00BC7F6F" w:rsidRDefault="00BC7F6F" w:rsidP="001F470B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признается конфиденциальной и не подлежащей разглашению, когда затрагиваются права, интересы или деловая репутация любой из Сторон. </w:t>
      </w:r>
    </w:p>
    <w:p w:rsidR="00320BEF" w:rsidRDefault="00320BEF" w:rsidP="00BC7F6F">
      <w:pPr>
        <w:pStyle w:val="a3"/>
        <w:ind w:left="567"/>
        <w:jc w:val="both"/>
        <w:rPr>
          <w:sz w:val="28"/>
          <w:szCs w:val="28"/>
        </w:rPr>
      </w:pPr>
    </w:p>
    <w:p w:rsidR="00BC7F6F" w:rsidRDefault="00BC7F6F" w:rsidP="001F470B">
      <w:pPr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СРОК ДЕЙСТВИЯ ДОГОВОРА</w:t>
      </w:r>
    </w:p>
    <w:p w:rsidR="00BC7F6F" w:rsidRDefault="00BC7F6F" w:rsidP="00BC7F6F">
      <w:pPr>
        <w:ind w:firstLine="567"/>
        <w:jc w:val="both"/>
        <w:rPr>
          <w:sz w:val="28"/>
          <w:szCs w:val="28"/>
        </w:rPr>
      </w:pPr>
    </w:p>
    <w:p w:rsidR="00BC7F6F" w:rsidRDefault="00BC7F6F" w:rsidP="001F470B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Настоящий Договор вступает в силу с момента его подписания обеими Сторонами.</w:t>
      </w:r>
    </w:p>
    <w:p w:rsidR="00BC7F6F" w:rsidRDefault="00BC7F6F" w:rsidP="001F470B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договора не ограничен.</w:t>
      </w:r>
      <w:r w:rsidR="000631A9">
        <w:rPr>
          <w:sz w:val="28"/>
          <w:szCs w:val="28"/>
        </w:rPr>
        <w:t xml:space="preserve">        </w:t>
      </w:r>
      <w:r w:rsidR="00606777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0631A9">
        <w:rPr>
          <w:sz w:val="28"/>
          <w:szCs w:val="28"/>
        </w:rPr>
        <w:t xml:space="preserve"> </w:t>
      </w:r>
      <w:r w:rsidR="00606777">
        <w:rPr>
          <w:sz w:val="28"/>
          <w:szCs w:val="28"/>
        </w:rPr>
        <w:t xml:space="preserve">                                                                                                          </w:t>
      </w:r>
      <w:r w:rsidR="000631A9">
        <w:rPr>
          <w:sz w:val="28"/>
          <w:szCs w:val="28"/>
        </w:rPr>
        <w:t xml:space="preserve">                                                                        </w:t>
      </w:r>
    </w:p>
    <w:p w:rsidR="00BC7F6F" w:rsidRDefault="00BC7F6F" w:rsidP="00BC7F6F">
      <w:pPr>
        <w:pStyle w:val="a3"/>
        <w:ind w:left="567"/>
        <w:jc w:val="both"/>
        <w:rPr>
          <w:sz w:val="28"/>
          <w:szCs w:val="28"/>
        </w:rPr>
      </w:pPr>
    </w:p>
    <w:p w:rsidR="00BC7F6F" w:rsidRDefault="000631A9" w:rsidP="001F470B">
      <w:pPr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C7F6F">
        <w:rPr>
          <w:sz w:val="28"/>
          <w:szCs w:val="28"/>
        </w:rPr>
        <w:t>ЗАКЛЮЧИТЕЛЬНЫЕ ПОЛОЖЕНИЯ</w:t>
      </w:r>
    </w:p>
    <w:p w:rsidR="00BC7F6F" w:rsidRDefault="00BC7F6F" w:rsidP="00BC7F6F">
      <w:pPr>
        <w:ind w:firstLine="567"/>
        <w:jc w:val="center"/>
        <w:rPr>
          <w:sz w:val="28"/>
          <w:szCs w:val="28"/>
        </w:rPr>
      </w:pPr>
    </w:p>
    <w:p w:rsidR="00BC7F6F" w:rsidRDefault="00BC7F6F" w:rsidP="001F470B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всем, что не предусмотрено настоящим договором, стороны руководствуются действующим законодательством Российской Федерации и каноническими нормами и правилами Русской Православной Церкви (Московский Патриархат). </w:t>
      </w:r>
    </w:p>
    <w:p w:rsidR="00BC7F6F" w:rsidRDefault="00BC7F6F" w:rsidP="001F470B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Любые изменения и дополнения к настоящему договору должны быть оформлены в письменной форме и подписаны Сторонами.</w:t>
      </w:r>
    </w:p>
    <w:p w:rsidR="00BC7F6F" w:rsidRDefault="00BC7F6F" w:rsidP="001F470B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 разногласия по настоящему Договору решаются Сторонами путем переговоров либо в Арбитражном суде г. Москвы в соответствии с действующим законодательством Российской Федерации.</w:t>
      </w:r>
    </w:p>
    <w:p w:rsidR="00BC7F6F" w:rsidRDefault="00BC7F6F" w:rsidP="001F470B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Договор составлен на русском языке, в двух экземплярах, имеющих равную юридическую силу, по одному для каждой из Сторон.</w:t>
      </w:r>
    </w:p>
    <w:p w:rsidR="00320BEF" w:rsidRDefault="00320BEF" w:rsidP="00BC7F6F">
      <w:pPr>
        <w:ind w:firstLine="567"/>
        <w:jc w:val="both"/>
        <w:rPr>
          <w:sz w:val="28"/>
          <w:szCs w:val="28"/>
        </w:rPr>
      </w:pPr>
    </w:p>
    <w:p w:rsidR="00BC7F6F" w:rsidRDefault="000631A9" w:rsidP="001F470B">
      <w:pPr>
        <w:pStyle w:val="a3"/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7F6F">
        <w:rPr>
          <w:sz w:val="28"/>
          <w:szCs w:val="28"/>
        </w:rPr>
        <w:t>АДРЕСА И РЕКВИЗИТЫ СТОРОН</w:t>
      </w:r>
    </w:p>
    <w:p w:rsidR="00BC7F6F" w:rsidRDefault="00BC7F6F" w:rsidP="00BC7F6F">
      <w:pPr>
        <w:ind w:firstLine="567"/>
        <w:jc w:val="center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001"/>
        <w:gridCol w:w="5313"/>
      </w:tblGrid>
      <w:tr w:rsidR="00BC7F6F" w:rsidTr="00945F83">
        <w:tc>
          <w:tcPr>
            <w:tcW w:w="5001" w:type="dxa"/>
          </w:tcPr>
          <w:p w:rsidR="00BC7F6F" w:rsidRDefault="00BC7F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Издательский Совет:</w:t>
            </w:r>
          </w:p>
          <w:p w:rsidR="00BC7F6F" w:rsidRPr="0073750B" w:rsidRDefault="00BC7F6F">
            <w:pPr>
              <w:rPr>
                <w:b/>
                <w:sz w:val="22"/>
                <w:szCs w:val="22"/>
              </w:rPr>
            </w:pPr>
            <w:r w:rsidRPr="0073750B">
              <w:rPr>
                <w:b/>
                <w:sz w:val="22"/>
                <w:szCs w:val="22"/>
              </w:rPr>
              <w:t>Религиозная организация</w:t>
            </w:r>
          </w:p>
          <w:p w:rsidR="00BC7F6F" w:rsidRPr="0073750B" w:rsidRDefault="00BC7F6F">
            <w:pPr>
              <w:rPr>
                <w:b/>
                <w:sz w:val="22"/>
                <w:szCs w:val="22"/>
              </w:rPr>
            </w:pPr>
            <w:r w:rsidRPr="0073750B">
              <w:rPr>
                <w:b/>
                <w:sz w:val="22"/>
                <w:szCs w:val="22"/>
              </w:rPr>
              <w:t>«Издательский Совет Русской Православной Церкви</w:t>
            </w:r>
            <w:r w:rsidR="009918B1" w:rsidRPr="0073750B">
              <w:rPr>
                <w:b/>
                <w:sz w:val="22"/>
                <w:szCs w:val="22"/>
              </w:rPr>
              <w:t xml:space="preserve"> (Московский Патриархат)</w:t>
            </w:r>
            <w:r w:rsidRPr="0073750B">
              <w:rPr>
                <w:b/>
                <w:sz w:val="22"/>
                <w:szCs w:val="22"/>
              </w:rPr>
              <w:t>»</w:t>
            </w:r>
          </w:p>
          <w:p w:rsidR="00FD1558" w:rsidRPr="0073750B" w:rsidRDefault="00FD1558">
            <w:pPr>
              <w:rPr>
                <w:b/>
                <w:sz w:val="22"/>
                <w:szCs w:val="22"/>
              </w:rPr>
            </w:pPr>
          </w:p>
          <w:p w:rsidR="00B10256" w:rsidRPr="0073750B" w:rsidRDefault="00B10256" w:rsidP="00B10256">
            <w:pPr>
              <w:rPr>
                <w:b/>
                <w:sz w:val="22"/>
                <w:szCs w:val="22"/>
              </w:rPr>
            </w:pPr>
            <w:r w:rsidRPr="0073750B">
              <w:rPr>
                <w:b/>
                <w:sz w:val="22"/>
                <w:szCs w:val="22"/>
              </w:rPr>
              <w:t>ОКПО 52597220</w:t>
            </w:r>
          </w:p>
          <w:p w:rsidR="00B10256" w:rsidRPr="0073750B" w:rsidRDefault="00B10256" w:rsidP="00B10256">
            <w:pPr>
              <w:rPr>
                <w:b/>
                <w:sz w:val="22"/>
                <w:szCs w:val="22"/>
              </w:rPr>
            </w:pPr>
            <w:r w:rsidRPr="0073750B">
              <w:rPr>
                <w:b/>
                <w:sz w:val="22"/>
                <w:szCs w:val="22"/>
              </w:rPr>
              <w:t>ИНН/КПП 7704223920/770401001</w:t>
            </w:r>
          </w:p>
          <w:p w:rsidR="00B10256" w:rsidRPr="0073750B" w:rsidRDefault="00BC7F6F">
            <w:pPr>
              <w:rPr>
                <w:b/>
                <w:sz w:val="22"/>
                <w:szCs w:val="22"/>
              </w:rPr>
            </w:pPr>
            <w:r w:rsidRPr="0073750B">
              <w:rPr>
                <w:b/>
                <w:sz w:val="22"/>
                <w:szCs w:val="22"/>
              </w:rPr>
              <w:t xml:space="preserve">Юридический адрес: 119435, г. Москва, </w:t>
            </w:r>
            <w:r w:rsidR="009918B1" w:rsidRPr="0073750B">
              <w:rPr>
                <w:b/>
                <w:sz w:val="22"/>
                <w:szCs w:val="22"/>
              </w:rPr>
              <w:t xml:space="preserve">              ул. </w:t>
            </w:r>
            <w:r w:rsidRPr="0073750B">
              <w:rPr>
                <w:b/>
                <w:sz w:val="22"/>
                <w:szCs w:val="22"/>
              </w:rPr>
              <w:t>Погодинская, д. 20/3, стр.2</w:t>
            </w:r>
          </w:p>
          <w:p w:rsidR="00B10256" w:rsidRPr="0073750B" w:rsidRDefault="00BC7F6F">
            <w:pPr>
              <w:rPr>
                <w:b/>
                <w:sz w:val="22"/>
                <w:szCs w:val="22"/>
              </w:rPr>
            </w:pPr>
            <w:r w:rsidRPr="0073750B">
              <w:rPr>
                <w:b/>
                <w:sz w:val="22"/>
                <w:szCs w:val="22"/>
              </w:rPr>
              <w:t xml:space="preserve">Фактический адрес: 119435, г. Москва, </w:t>
            </w:r>
            <w:r w:rsidR="009918B1" w:rsidRPr="0073750B">
              <w:rPr>
                <w:b/>
                <w:sz w:val="22"/>
                <w:szCs w:val="22"/>
              </w:rPr>
              <w:t xml:space="preserve">                </w:t>
            </w:r>
            <w:r w:rsidRPr="0073750B">
              <w:rPr>
                <w:b/>
                <w:sz w:val="22"/>
                <w:szCs w:val="22"/>
              </w:rPr>
              <w:t>ул. Погодинская, д. 20/3, стр.2</w:t>
            </w:r>
          </w:p>
          <w:p w:rsidR="00B10256" w:rsidRPr="0073750B" w:rsidRDefault="00B10256" w:rsidP="00B10256">
            <w:pPr>
              <w:rPr>
                <w:b/>
                <w:sz w:val="22"/>
                <w:szCs w:val="22"/>
              </w:rPr>
            </w:pPr>
            <w:r w:rsidRPr="0073750B">
              <w:rPr>
                <w:b/>
                <w:sz w:val="22"/>
                <w:szCs w:val="22"/>
              </w:rPr>
              <w:t>Банковские реквизиты:</w:t>
            </w:r>
          </w:p>
          <w:p w:rsidR="00B10256" w:rsidRPr="0073750B" w:rsidRDefault="00B10256" w:rsidP="00B10256">
            <w:pPr>
              <w:rPr>
                <w:b/>
                <w:sz w:val="22"/>
                <w:szCs w:val="22"/>
              </w:rPr>
            </w:pPr>
            <w:r w:rsidRPr="0073750B">
              <w:rPr>
                <w:b/>
                <w:sz w:val="22"/>
                <w:szCs w:val="22"/>
              </w:rPr>
              <w:t xml:space="preserve">БАНК ВТБ (ПАО), г. Москва </w:t>
            </w:r>
          </w:p>
          <w:p w:rsidR="00B10256" w:rsidRPr="0073750B" w:rsidRDefault="00B10256" w:rsidP="00B10256">
            <w:pPr>
              <w:rPr>
                <w:b/>
                <w:sz w:val="22"/>
                <w:szCs w:val="22"/>
              </w:rPr>
            </w:pPr>
            <w:r w:rsidRPr="0073750B">
              <w:rPr>
                <w:b/>
                <w:sz w:val="22"/>
                <w:szCs w:val="22"/>
              </w:rPr>
              <w:t xml:space="preserve">Дополнительный офис «Центр </w:t>
            </w:r>
          </w:p>
          <w:p w:rsidR="00B10256" w:rsidRPr="0073750B" w:rsidRDefault="00B10256" w:rsidP="00B10256">
            <w:pPr>
              <w:rPr>
                <w:b/>
                <w:sz w:val="22"/>
                <w:szCs w:val="22"/>
              </w:rPr>
            </w:pPr>
            <w:r w:rsidRPr="0073750B">
              <w:rPr>
                <w:b/>
                <w:sz w:val="22"/>
                <w:szCs w:val="22"/>
              </w:rPr>
              <w:t>финансовых услуг»</w:t>
            </w:r>
          </w:p>
          <w:p w:rsidR="00B10256" w:rsidRPr="0073750B" w:rsidRDefault="00B10256" w:rsidP="00B10256">
            <w:pPr>
              <w:rPr>
                <w:b/>
                <w:sz w:val="22"/>
                <w:szCs w:val="22"/>
              </w:rPr>
            </w:pPr>
            <w:r w:rsidRPr="0073750B">
              <w:rPr>
                <w:b/>
                <w:sz w:val="22"/>
                <w:szCs w:val="22"/>
              </w:rPr>
              <w:t>БИК 044525187</w:t>
            </w:r>
          </w:p>
          <w:p w:rsidR="00B10256" w:rsidRPr="0073750B" w:rsidRDefault="00B10256" w:rsidP="00B10256">
            <w:pPr>
              <w:rPr>
                <w:b/>
                <w:sz w:val="22"/>
                <w:szCs w:val="22"/>
              </w:rPr>
            </w:pPr>
            <w:proofErr w:type="gramStart"/>
            <w:r w:rsidRPr="0073750B">
              <w:rPr>
                <w:b/>
                <w:sz w:val="22"/>
                <w:szCs w:val="22"/>
              </w:rPr>
              <w:t>р</w:t>
            </w:r>
            <w:proofErr w:type="gramEnd"/>
            <w:r w:rsidRPr="0073750B">
              <w:rPr>
                <w:b/>
                <w:sz w:val="22"/>
                <w:szCs w:val="22"/>
              </w:rPr>
              <w:t>/с 40703810600020000025</w:t>
            </w:r>
          </w:p>
          <w:p w:rsidR="009918B1" w:rsidRPr="0073750B" w:rsidRDefault="00B10256">
            <w:pPr>
              <w:rPr>
                <w:b/>
                <w:sz w:val="22"/>
                <w:szCs w:val="22"/>
              </w:rPr>
            </w:pPr>
            <w:r w:rsidRPr="0073750B">
              <w:rPr>
                <w:b/>
                <w:sz w:val="22"/>
                <w:szCs w:val="22"/>
              </w:rPr>
              <w:t>к/с 30101810700000000187</w:t>
            </w:r>
          </w:p>
          <w:p w:rsidR="00FD1558" w:rsidRPr="0073750B" w:rsidRDefault="00FD1558">
            <w:pPr>
              <w:rPr>
                <w:b/>
                <w:sz w:val="22"/>
                <w:szCs w:val="22"/>
              </w:rPr>
            </w:pPr>
          </w:p>
          <w:p w:rsidR="00FD1558" w:rsidRPr="0073750B" w:rsidRDefault="00FD1558">
            <w:pPr>
              <w:rPr>
                <w:b/>
                <w:sz w:val="22"/>
                <w:szCs w:val="22"/>
              </w:rPr>
            </w:pPr>
          </w:p>
          <w:p w:rsidR="00BC7F6F" w:rsidRPr="0073750B" w:rsidRDefault="00BC7F6F">
            <w:pPr>
              <w:rPr>
                <w:b/>
                <w:sz w:val="22"/>
                <w:szCs w:val="22"/>
              </w:rPr>
            </w:pPr>
            <w:r w:rsidRPr="0073750B">
              <w:rPr>
                <w:b/>
                <w:sz w:val="22"/>
                <w:szCs w:val="22"/>
              </w:rPr>
              <w:t>Телефон: +7(495)</w:t>
            </w:r>
            <w:r w:rsidR="00FD1558" w:rsidRPr="0073750B">
              <w:rPr>
                <w:b/>
                <w:sz w:val="22"/>
                <w:szCs w:val="22"/>
              </w:rPr>
              <w:t>545-58-11</w:t>
            </w:r>
            <w:r w:rsidRPr="0073750B">
              <w:rPr>
                <w:b/>
                <w:sz w:val="22"/>
                <w:szCs w:val="22"/>
              </w:rPr>
              <w:t xml:space="preserve"> </w:t>
            </w:r>
          </w:p>
          <w:p w:rsidR="009918B1" w:rsidRPr="009613F0" w:rsidRDefault="00BC7F6F">
            <w:pPr>
              <w:rPr>
                <w:b/>
                <w:sz w:val="22"/>
                <w:szCs w:val="22"/>
              </w:rPr>
            </w:pPr>
            <w:r w:rsidRPr="0073750B">
              <w:rPr>
                <w:b/>
                <w:sz w:val="22"/>
                <w:szCs w:val="22"/>
              </w:rPr>
              <w:t>Факс</w:t>
            </w:r>
            <w:r w:rsidRPr="009613F0">
              <w:rPr>
                <w:b/>
                <w:sz w:val="22"/>
                <w:szCs w:val="22"/>
              </w:rPr>
              <w:t>: +7(495)</w:t>
            </w:r>
            <w:r w:rsidR="00FD1558" w:rsidRPr="009613F0">
              <w:rPr>
                <w:b/>
                <w:sz w:val="22"/>
                <w:szCs w:val="22"/>
              </w:rPr>
              <w:t xml:space="preserve"> 545-58-11</w:t>
            </w:r>
          </w:p>
          <w:p w:rsidR="000F6DF3" w:rsidRPr="009613F0" w:rsidRDefault="009918B1" w:rsidP="009918B1">
            <w:pPr>
              <w:jc w:val="both"/>
              <w:rPr>
                <w:rFonts w:ascii="Arial" w:hAnsi="Arial" w:cs="Arial"/>
                <w:b/>
                <w:color w:val="333333"/>
                <w:shd w:val="clear" w:color="auto" w:fill="F1F4F7"/>
              </w:rPr>
            </w:pPr>
            <w:r w:rsidRPr="0073750B">
              <w:rPr>
                <w:b/>
                <w:sz w:val="22"/>
                <w:szCs w:val="22"/>
                <w:lang w:val="en-US"/>
              </w:rPr>
              <w:t>E</w:t>
            </w:r>
            <w:r w:rsidRPr="009613F0">
              <w:rPr>
                <w:b/>
                <w:sz w:val="22"/>
                <w:szCs w:val="22"/>
              </w:rPr>
              <w:t>-</w:t>
            </w:r>
            <w:r w:rsidRPr="0073750B">
              <w:rPr>
                <w:b/>
                <w:sz w:val="22"/>
                <w:szCs w:val="22"/>
                <w:lang w:val="en-US"/>
              </w:rPr>
              <w:t>mail</w:t>
            </w:r>
            <w:r w:rsidR="00C31F45" w:rsidRPr="009613F0">
              <w:rPr>
                <w:b/>
                <w:sz w:val="22"/>
                <w:szCs w:val="22"/>
              </w:rPr>
              <w:t>:</w:t>
            </w:r>
            <w:r w:rsidRPr="009613F0">
              <w:rPr>
                <w:rFonts w:ascii="Arial" w:hAnsi="Arial" w:cs="Arial"/>
                <w:b/>
                <w:color w:val="333333"/>
                <w:shd w:val="clear" w:color="auto" w:fill="F1F4F7"/>
              </w:rPr>
              <w:t xml:space="preserve">  </w:t>
            </w:r>
            <w:hyperlink r:id="rId9" w:history="1">
              <w:r w:rsidR="00AF6524" w:rsidRPr="0073750B">
                <w:rPr>
                  <w:rStyle w:val="a4"/>
                  <w:rFonts w:ascii="Arial" w:hAnsi="Arial" w:cs="Arial"/>
                  <w:b/>
                  <w:shd w:val="clear" w:color="auto" w:fill="F1F4F7"/>
                  <w:lang w:val="en-US"/>
                </w:rPr>
                <w:t>izdsov</w:t>
              </w:r>
              <w:r w:rsidR="00AF6524" w:rsidRPr="009613F0">
                <w:rPr>
                  <w:rStyle w:val="a4"/>
                  <w:rFonts w:ascii="Arial" w:hAnsi="Arial" w:cs="Arial"/>
                  <w:b/>
                  <w:shd w:val="clear" w:color="auto" w:fill="F1F4F7"/>
                </w:rPr>
                <w:t>@</w:t>
              </w:r>
              <w:r w:rsidR="00AF6524" w:rsidRPr="0073750B">
                <w:rPr>
                  <w:rStyle w:val="a4"/>
                  <w:rFonts w:ascii="Arial" w:hAnsi="Arial" w:cs="Arial"/>
                  <w:b/>
                  <w:shd w:val="clear" w:color="auto" w:fill="F1F4F7"/>
                  <w:lang w:val="en-US"/>
                </w:rPr>
                <w:t>gmail</w:t>
              </w:r>
              <w:r w:rsidR="00AF6524" w:rsidRPr="009613F0">
                <w:rPr>
                  <w:rStyle w:val="a4"/>
                  <w:rFonts w:ascii="Arial" w:hAnsi="Arial" w:cs="Arial"/>
                  <w:b/>
                  <w:shd w:val="clear" w:color="auto" w:fill="F1F4F7"/>
                </w:rPr>
                <w:t>.</w:t>
              </w:r>
              <w:r w:rsidR="00AF6524" w:rsidRPr="0073750B">
                <w:rPr>
                  <w:rStyle w:val="a4"/>
                  <w:rFonts w:ascii="Arial" w:hAnsi="Arial" w:cs="Arial"/>
                  <w:b/>
                  <w:shd w:val="clear" w:color="auto" w:fill="F1F4F7"/>
                  <w:lang w:val="en-US"/>
                </w:rPr>
                <w:t>com</w:t>
              </w:r>
            </w:hyperlink>
          </w:p>
          <w:p w:rsidR="00AF6524" w:rsidRPr="009613F0" w:rsidRDefault="00AF6524" w:rsidP="009918B1">
            <w:pPr>
              <w:jc w:val="both"/>
              <w:rPr>
                <w:b/>
                <w:sz w:val="22"/>
                <w:szCs w:val="22"/>
              </w:rPr>
            </w:pPr>
          </w:p>
          <w:p w:rsidR="00FD1558" w:rsidRPr="009613F0" w:rsidRDefault="00FD1558" w:rsidP="009918B1">
            <w:pPr>
              <w:jc w:val="both"/>
              <w:rPr>
                <w:b/>
                <w:sz w:val="22"/>
                <w:szCs w:val="22"/>
              </w:rPr>
            </w:pPr>
          </w:p>
          <w:p w:rsidR="00FD1558" w:rsidRPr="009613F0" w:rsidRDefault="00FD1558" w:rsidP="009918B1">
            <w:pPr>
              <w:jc w:val="both"/>
              <w:rPr>
                <w:b/>
                <w:sz w:val="22"/>
                <w:szCs w:val="22"/>
              </w:rPr>
            </w:pPr>
          </w:p>
          <w:p w:rsidR="00FD1558" w:rsidRPr="009613F0" w:rsidRDefault="00FD1558" w:rsidP="009918B1">
            <w:pPr>
              <w:jc w:val="both"/>
              <w:rPr>
                <w:b/>
                <w:sz w:val="22"/>
                <w:szCs w:val="22"/>
              </w:rPr>
            </w:pPr>
          </w:p>
          <w:p w:rsidR="00D34B4B" w:rsidRDefault="0028021A" w:rsidP="009918B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 w:rsidRPr="0028021A">
              <w:rPr>
                <w:b/>
                <w:sz w:val="22"/>
                <w:szCs w:val="22"/>
              </w:rPr>
              <w:t>уководител</w:t>
            </w:r>
            <w:r>
              <w:rPr>
                <w:b/>
                <w:sz w:val="22"/>
                <w:szCs w:val="22"/>
              </w:rPr>
              <w:t xml:space="preserve">ь </w:t>
            </w:r>
            <w:r w:rsidRPr="0028021A">
              <w:rPr>
                <w:b/>
                <w:sz w:val="22"/>
                <w:szCs w:val="22"/>
              </w:rPr>
              <w:t xml:space="preserve">Секретариата </w:t>
            </w:r>
          </w:p>
          <w:p w:rsidR="00D34B4B" w:rsidRDefault="0028021A" w:rsidP="009918B1">
            <w:pPr>
              <w:jc w:val="both"/>
              <w:rPr>
                <w:b/>
                <w:sz w:val="22"/>
                <w:szCs w:val="22"/>
              </w:rPr>
            </w:pPr>
            <w:r w:rsidRPr="0028021A">
              <w:rPr>
                <w:b/>
                <w:sz w:val="22"/>
                <w:szCs w:val="22"/>
              </w:rPr>
              <w:t>научно-исследовательских проектов</w:t>
            </w:r>
          </w:p>
          <w:p w:rsidR="002E7E53" w:rsidRDefault="0028021A" w:rsidP="009918B1">
            <w:pPr>
              <w:jc w:val="both"/>
              <w:rPr>
                <w:b/>
                <w:sz w:val="22"/>
                <w:szCs w:val="22"/>
              </w:rPr>
            </w:pPr>
            <w:r w:rsidRPr="0028021A">
              <w:rPr>
                <w:b/>
                <w:sz w:val="22"/>
                <w:szCs w:val="22"/>
              </w:rPr>
              <w:t xml:space="preserve">и специальных программ </w:t>
            </w:r>
          </w:p>
          <w:p w:rsidR="0028021A" w:rsidRPr="0073750B" w:rsidRDefault="0028021A" w:rsidP="009918B1">
            <w:pPr>
              <w:jc w:val="both"/>
              <w:rPr>
                <w:b/>
                <w:sz w:val="22"/>
                <w:szCs w:val="22"/>
              </w:rPr>
            </w:pPr>
          </w:p>
          <w:p w:rsidR="0028021A" w:rsidRPr="0028021A" w:rsidRDefault="00D34B4B" w:rsidP="002802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____________________ </w:t>
            </w:r>
            <w:r w:rsidR="0028021A" w:rsidRPr="0028021A">
              <w:rPr>
                <w:b/>
                <w:sz w:val="22"/>
                <w:szCs w:val="22"/>
              </w:rPr>
              <w:t>иере</w:t>
            </w:r>
            <w:r>
              <w:rPr>
                <w:b/>
                <w:sz w:val="22"/>
                <w:szCs w:val="22"/>
              </w:rPr>
              <w:t xml:space="preserve">й </w:t>
            </w:r>
            <w:r w:rsidR="0028021A" w:rsidRPr="0028021A">
              <w:rPr>
                <w:b/>
                <w:sz w:val="22"/>
                <w:szCs w:val="22"/>
              </w:rPr>
              <w:t xml:space="preserve">Стефан </w:t>
            </w:r>
            <w:r w:rsidR="0028021A"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28021A" w:rsidRPr="0028021A">
              <w:rPr>
                <w:b/>
                <w:sz w:val="22"/>
                <w:szCs w:val="22"/>
              </w:rPr>
              <w:t xml:space="preserve"> </w:t>
            </w:r>
          </w:p>
          <w:p w:rsidR="00FD1558" w:rsidRDefault="00D34B4B" w:rsidP="00991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</w:t>
            </w:r>
            <w:r w:rsidRPr="0028021A">
              <w:rPr>
                <w:b/>
                <w:sz w:val="22"/>
                <w:szCs w:val="22"/>
              </w:rPr>
              <w:t>(Даниленко С</w:t>
            </w:r>
            <w:r>
              <w:rPr>
                <w:b/>
                <w:sz w:val="22"/>
                <w:szCs w:val="22"/>
              </w:rPr>
              <w:t>.</w:t>
            </w:r>
            <w:r w:rsidRPr="0028021A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.)</w:t>
            </w:r>
          </w:p>
          <w:p w:rsidR="009918B1" w:rsidRDefault="009918B1" w:rsidP="009918B1">
            <w:pPr>
              <w:rPr>
                <w:sz w:val="22"/>
                <w:szCs w:val="22"/>
              </w:rPr>
            </w:pPr>
          </w:p>
          <w:p w:rsidR="00F5158F" w:rsidRDefault="00F5158F" w:rsidP="00EB7BE4">
            <w:pPr>
              <w:rPr>
                <w:sz w:val="22"/>
                <w:szCs w:val="22"/>
              </w:rPr>
            </w:pPr>
          </w:p>
          <w:p w:rsidR="00170344" w:rsidRDefault="00170344" w:rsidP="00170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170344" w:rsidRPr="00BC7F6F" w:rsidRDefault="00170344" w:rsidP="00EB7BE4">
            <w:pPr>
              <w:rPr>
                <w:sz w:val="22"/>
                <w:szCs w:val="22"/>
              </w:rPr>
            </w:pPr>
          </w:p>
        </w:tc>
        <w:tc>
          <w:tcPr>
            <w:tcW w:w="5313" w:type="dxa"/>
            <w:hideMark/>
          </w:tcPr>
          <w:p w:rsidR="00BC7F6F" w:rsidRDefault="00BC7F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Издательство:</w:t>
            </w:r>
          </w:p>
          <w:p w:rsidR="002B36DA" w:rsidRPr="0073750B" w:rsidRDefault="00BC7F6F">
            <w:pPr>
              <w:rPr>
                <w:b/>
                <w:sz w:val="22"/>
                <w:szCs w:val="22"/>
              </w:rPr>
            </w:pPr>
            <w:r w:rsidRPr="0073750B">
              <w:rPr>
                <w:b/>
                <w:sz w:val="22"/>
                <w:szCs w:val="22"/>
              </w:rPr>
              <w:t>Полное наименование</w:t>
            </w:r>
            <w:r w:rsidR="00945F83" w:rsidRPr="0073750B">
              <w:rPr>
                <w:b/>
                <w:sz w:val="22"/>
                <w:szCs w:val="22"/>
              </w:rPr>
              <w:t>:</w:t>
            </w:r>
            <w:r w:rsidR="00945F83" w:rsidRPr="0073750B">
              <w:rPr>
                <w:b/>
                <w:sz w:val="28"/>
                <w:szCs w:val="28"/>
              </w:rPr>
              <w:t xml:space="preserve"> </w:t>
            </w:r>
            <w:r w:rsidR="00F7161A" w:rsidRPr="0073750B">
              <w:rPr>
                <w:b/>
                <w:sz w:val="22"/>
                <w:szCs w:val="22"/>
              </w:rPr>
              <w:t>____________________</w:t>
            </w:r>
          </w:p>
          <w:p w:rsidR="00F7161A" w:rsidRPr="0073750B" w:rsidRDefault="00F7161A">
            <w:pPr>
              <w:rPr>
                <w:b/>
                <w:sz w:val="22"/>
                <w:szCs w:val="22"/>
              </w:rPr>
            </w:pPr>
            <w:r w:rsidRPr="0073750B">
              <w:rPr>
                <w:b/>
                <w:sz w:val="22"/>
                <w:szCs w:val="22"/>
              </w:rPr>
              <w:t>________________________________________</w:t>
            </w:r>
          </w:p>
          <w:p w:rsidR="00ED05B0" w:rsidRPr="0073750B" w:rsidRDefault="00ED05B0">
            <w:pPr>
              <w:rPr>
                <w:b/>
                <w:sz w:val="22"/>
                <w:szCs w:val="22"/>
              </w:rPr>
            </w:pPr>
            <w:r w:rsidRPr="0073750B">
              <w:rPr>
                <w:b/>
                <w:sz w:val="22"/>
                <w:szCs w:val="22"/>
              </w:rPr>
              <w:t>________________________________________</w:t>
            </w:r>
          </w:p>
          <w:p w:rsidR="00B10256" w:rsidRPr="0073750B" w:rsidRDefault="00B10256">
            <w:pPr>
              <w:rPr>
                <w:b/>
                <w:sz w:val="22"/>
                <w:szCs w:val="22"/>
              </w:rPr>
            </w:pPr>
            <w:r w:rsidRPr="0073750B">
              <w:rPr>
                <w:b/>
                <w:sz w:val="22"/>
                <w:szCs w:val="22"/>
              </w:rPr>
              <w:t>________________________________________</w:t>
            </w:r>
          </w:p>
          <w:p w:rsidR="00FD1558" w:rsidRPr="0073750B" w:rsidRDefault="00FD1558">
            <w:pPr>
              <w:rPr>
                <w:b/>
                <w:sz w:val="22"/>
                <w:szCs w:val="22"/>
              </w:rPr>
            </w:pPr>
          </w:p>
          <w:p w:rsidR="00B10256" w:rsidRPr="0073750B" w:rsidRDefault="00B10256" w:rsidP="00B10256">
            <w:pPr>
              <w:ind w:right="-142"/>
              <w:rPr>
                <w:b/>
                <w:sz w:val="22"/>
                <w:szCs w:val="22"/>
              </w:rPr>
            </w:pPr>
            <w:r w:rsidRPr="0073750B">
              <w:rPr>
                <w:b/>
                <w:sz w:val="22"/>
                <w:szCs w:val="22"/>
              </w:rPr>
              <w:t xml:space="preserve">ИНН /КПП _______________/______________ </w:t>
            </w:r>
          </w:p>
          <w:p w:rsidR="00F7161A" w:rsidRPr="0073750B" w:rsidRDefault="00F7161A" w:rsidP="00F7161A">
            <w:pPr>
              <w:rPr>
                <w:b/>
                <w:sz w:val="22"/>
                <w:szCs w:val="22"/>
              </w:rPr>
            </w:pPr>
            <w:r w:rsidRPr="0073750B">
              <w:rPr>
                <w:b/>
                <w:sz w:val="22"/>
                <w:szCs w:val="22"/>
              </w:rPr>
              <w:t>Юридический адрес</w:t>
            </w:r>
            <w:r w:rsidR="00ED05B0" w:rsidRPr="0073750B">
              <w:rPr>
                <w:b/>
                <w:sz w:val="22"/>
                <w:szCs w:val="22"/>
              </w:rPr>
              <w:t xml:space="preserve">:   </w:t>
            </w:r>
            <w:r w:rsidRPr="0073750B">
              <w:rPr>
                <w:b/>
                <w:sz w:val="22"/>
                <w:szCs w:val="22"/>
              </w:rPr>
              <w:t>____________________</w:t>
            </w:r>
            <w:r w:rsidR="00ED05B0" w:rsidRPr="0073750B">
              <w:rPr>
                <w:b/>
                <w:sz w:val="22"/>
                <w:szCs w:val="22"/>
              </w:rPr>
              <w:t>_</w:t>
            </w:r>
          </w:p>
          <w:p w:rsidR="00F5158F" w:rsidRPr="0073750B" w:rsidRDefault="00F5158F" w:rsidP="00F5158F">
            <w:pPr>
              <w:rPr>
                <w:b/>
                <w:sz w:val="12"/>
                <w:szCs w:val="12"/>
              </w:rPr>
            </w:pPr>
            <w:r w:rsidRPr="0073750B">
              <w:rPr>
                <w:b/>
                <w:sz w:val="12"/>
                <w:szCs w:val="12"/>
              </w:rPr>
              <w:t xml:space="preserve">                                                                              (индекс)</w:t>
            </w:r>
          </w:p>
          <w:p w:rsidR="00F7161A" w:rsidRPr="0073750B" w:rsidRDefault="00F7161A" w:rsidP="00F7161A">
            <w:pPr>
              <w:rPr>
                <w:b/>
                <w:sz w:val="22"/>
                <w:szCs w:val="22"/>
              </w:rPr>
            </w:pPr>
            <w:r w:rsidRPr="0073750B">
              <w:rPr>
                <w:b/>
                <w:sz w:val="22"/>
                <w:szCs w:val="22"/>
              </w:rPr>
              <w:t>_____________________</w:t>
            </w:r>
            <w:r w:rsidR="00F5158F" w:rsidRPr="0073750B">
              <w:rPr>
                <w:b/>
                <w:sz w:val="22"/>
                <w:szCs w:val="22"/>
              </w:rPr>
              <w:t>__________________</w:t>
            </w:r>
            <w:r w:rsidRPr="0073750B">
              <w:rPr>
                <w:b/>
                <w:sz w:val="22"/>
                <w:szCs w:val="22"/>
              </w:rPr>
              <w:t>_</w:t>
            </w:r>
          </w:p>
          <w:p w:rsidR="00F5158F" w:rsidRPr="0073750B" w:rsidRDefault="00F5158F" w:rsidP="00F7161A">
            <w:pPr>
              <w:rPr>
                <w:b/>
                <w:sz w:val="22"/>
                <w:szCs w:val="22"/>
              </w:rPr>
            </w:pPr>
            <w:r w:rsidRPr="0073750B">
              <w:rPr>
                <w:b/>
                <w:sz w:val="22"/>
                <w:szCs w:val="22"/>
              </w:rPr>
              <w:t>________________________________________</w:t>
            </w:r>
          </w:p>
          <w:p w:rsidR="00F5158F" w:rsidRPr="0073750B" w:rsidRDefault="002B36DA" w:rsidP="00F5158F">
            <w:pPr>
              <w:rPr>
                <w:b/>
                <w:sz w:val="22"/>
                <w:szCs w:val="22"/>
              </w:rPr>
            </w:pPr>
            <w:r w:rsidRPr="0073750B">
              <w:rPr>
                <w:b/>
                <w:sz w:val="22"/>
                <w:szCs w:val="22"/>
              </w:rPr>
              <w:t xml:space="preserve">Фактический адрес: </w:t>
            </w:r>
            <w:r w:rsidR="00F5158F" w:rsidRPr="0073750B">
              <w:rPr>
                <w:b/>
                <w:sz w:val="22"/>
                <w:szCs w:val="22"/>
              </w:rPr>
              <w:t>____________________</w:t>
            </w:r>
            <w:r w:rsidR="00ED05B0" w:rsidRPr="0073750B">
              <w:rPr>
                <w:b/>
                <w:sz w:val="22"/>
                <w:szCs w:val="22"/>
              </w:rPr>
              <w:t>__</w:t>
            </w:r>
          </w:p>
          <w:p w:rsidR="00F5158F" w:rsidRPr="0073750B" w:rsidRDefault="00F5158F" w:rsidP="00F5158F">
            <w:pPr>
              <w:rPr>
                <w:b/>
                <w:sz w:val="12"/>
                <w:szCs w:val="12"/>
              </w:rPr>
            </w:pPr>
            <w:r w:rsidRPr="0073750B">
              <w:rPr>
                <w:b/>
                <w:sz w:val="12"/>
                <w:szCs w:val="12"/>
              </w:rPr>
              <w:t xml:space="preserve">                                                                              (индекс)</w:t>
            </w:r>
          </w:p>
          <w:p w:rsidR="00F5158F" w:rsidRPr="0073750B" w:rsidRDefault="00F5158F" w:rsidP="00F5158F">
            <w:pPr>
              <w:rPr>
                <w:b/>
                <w:sz w:val="22"/>
                <w:szCs w:val="22"/>
              </w:rPr>
            </w:pPr>
            <w:r w:rsidRPr="0073750B">
              <w:rPr>
                <w:b/>
                <w:sz w:val="22"/>
                <w:szCs w:val="22"/>
              </w:rPr>
              <w:t>________________________________________</w:t>
            </w:r>
          </w:p>
          <w:p w:rsidR="00BD330F" w:rsidRPr="0073750B" w:rsidRDefault="00F7161A" w:rsidP="00F7161A">
            <w:pPr>
              <w:ind w:right="-142"/>
              <w:rPr>
                <w:b/>
                <w:sz w:val="22"/>
                <w:szCs w:val="22"/>
              </w:rPr>
            </w:pPr>
            <w:r w:rsidRPr="0073750B">
              <w:rPr>
                <w:b/>
                <w:sz w:val="22"/>
                <w:szCs w:val="22"/>
              </w:rPr>
              <w:t>________________________________________</w:t>
            </w:r>
          </w:p>
          <w:p w:rsidR="00945F83" w:rsidRPr="0073750B" w:rsidRDefault="00945F83" w:rsidP="00945F83">
            <w:pPr>
              <w:ind w:right="-142"/>
              <w:rPr>
                <w:b/>
                <w:sz w:val="22"/>
                <w:szCs w:val="22"/>
              </w:rPr>
            </w:pPr>
            <w:r w:rsidRPr="0073750B">
              <w:rPr>
                <w:b/>
                <w:sz w:val="22"/>
                <w:szCs w:val="22"/>
              </w:rPr>
              <w:t>Банковские реквизиты:</w:t>
            </w:r>
          </w:p>
          <w:p w:rsidR="00BD330F" w:rsidRPr="0073750B" w:rsidRDefault="00BD330F" w:rsidP="00BD330F">
            <w:pPr>
              <w:ind w:right="-142"/>
              <w:rPr>
                <w:b/>
                <w:sz w:val="22"/>
                <w:szCs w:val="22"/>
              </w:rPr>
            </w:pPr>
            <w:proofErr w:type="gramStart"/>
            <w:r w:rsidRPr="0073750B">
              <w:rPr>
                <w:b/>
                <w:sz w:val="22"/>
                <w:szCs w:val="22"/>
              </w:rPr>
              <w:t>р</w:t>
            </w:r>
            <w:proofErr w:type="gramEnd"/>
            <w:r w:rsidRPr="0073750B">
              <w:rPr>
                <w:b/>
                <w:sz w:val="22"/>
                <w:szCs w:val="22"/>
              </w:rPr>
              <w:t xml:space="preserve">/с </w:t>
            </w:r>
            <w:r w:rsidR="00F5158F" w:rsidRPr="0073750B">
              <w:rPr>
                <w:b/>
                <w:sz w:val="22"/>
                <w:szCs w:val="22"/>
              </w:rPr>
              <w:t xml:space="preserve">_ _ _ _ _ _ _ _ _ _ _ _ _ _ _ _ _ _ _ _ </w:t>
            </w:r>
          </w:p>
          <w:p w:rsidR="00945F83" w:rsidRPr="0073750B" w:rsidRDefault="00F5158F" w:rsidP="00945F83">
            <w:pPr>
              <w:ind w:right="-142"/>
              <w:rPr>
                <w:b/>
                <w:sz w:val="22"/>
                <w:szCs w:val="22"/>
              </w:rPr>
            </w:pPr>
            <w:r w:rsidRPr="0073750B">
              <w:rPr>
                <w:b/>
                <w:sz w:val="22"/>
                <w:szCs w:val="22"/>
              </w:rPr>
              <w:t>Банк:</w:t>
            </w:r>
            <w:r w:rsidR="00F7161A" w:rsidRPr="0073750B">
              <w:rPr>
                <w:b/>
                <w:sz w:val="22"/>
                <w:szCs w:val="22"/>
              </w:rPr>
              <w:t>________________________________</w:t>
            </w:r>
            <w:r w:rsidR="00ED05B0" w:rsidRPr="0073750B">
              <w:rPr>
                <w:b/>
                <w:sz w:val="22"/>
                <w:szCs w:val="22"/>
              </w:rPr>
              <w:t>___</w:t>
            </w:r>
          </w:p>
          <w:p w:rsidR="00F7161A" w:rsidRPr="0073750B" w:rsidRDefault="00F7161A" w:rsidP="00945F83">
            <w:pPr>
              <w:ind w:right="-142"/>
              <w:rPr>
                <w:b/>
                <w:sz w:val="22"/>
                <w:szCs w:val="22"/>
              </w:rPr>
            </w:pPr>
            <w:r w:rsidRPr="0073750B">
              <w:rPr>
                <w:b/>
                <w:sz w:val="22"/>
                <w:szCs w:val="22"/>
              </w:rPr>
              <w:t>________________________________________</w:t>
            </w:r>
          </w:p>
          <w:p w:rsidR="007A486D" w:rsidRPr="0073750B" w:rsidRDefault="00945F83" w:rsidP="00945F83">
            <w:pPr>
              <w:ind w:right="-142"/>
              <w:rPr>
                <w:b/>
                <w:sz w:val="22"/>
                <w:szCs w:val="22"/>
              </w:rPr>
            </w:pPr>
            <w:r w:rsidRPr="0073750B">
              <w:rPr>
                <w:b/>
                <w:sz w:val="22"/>
                <w:szCs w:val="22"/>
              </w:rPr>
              <w:t xml:space="preserve">к/с </w:t>
            </w:r>
            <w:r w:rsidR="00F7161A" w:rsidRPr="0073750B">
              <w:rPr>
                <w:b/>
                <w:sz w:val="22"/>
                <w:szCs w:val="22"/>
              </w:rPr>
              <w:t>______________________________</w:t>
            </w:r>
            <w:r w:rsidR="00ED05B0" w:rsidRPr="0073750B">
              <w:rPr>
                <w:b/>
                <w:sz w:val="22"/>
                <w:szCs w:val="22"/>
              </w:rPr>
              <w:t>_______</w:t>
            </w:r>
          </w:p>
          <w:p w:rsidR="007A486D" w:rsidRPr="0073750B" w:rsidRDefault="00945F83" w:rsidP="00945F83">
            <w:pPr>
              <w:ind w:right="-142"/>
              <w:rPr>
                <w:b/>
                <w:sz w:val="22"/>
                <w:szCs w:val="22"/>
              </w:rPr>
            </w:pPr>
            <w:r w:rsidRPr="0073750B">
              <w:rPr>
                <w:b/>
                <w:sz w:val="22"/>
                <w:szCs w:val="22"/>
              </w:rPr>
              <w:t xml:space="preserve">БИК </w:t>
            </w:r>
            <w:r w:rsidR="00ED05B0" w:rsidRPr="0073750B">
              <w:rPr>
                <w:b/>
                <w:sz w:val="22"/>
                <w:szCs w:val="22"/>
              </w:rPr>
              <w:t>_ _ _ _ _ _ _ _ _</w:t>
            </w:r>
          </w:p>
          <w:p w:rsidR="00945F83" w:rsidRPr="0073750B" w:rsidRDefault="00BC7F6F" w:rsidP="00945F83">
            <w:pPr>
              <w:ind w:right="-142"/>
              <w:rPr>
                <w:b/>
                <w:sz w:val="22"/>
                <w:szCs w:val="22"/>
              </w:rPr>
            </w:pPr>
            <w:r w:rsidRPr="0073750B">
              <w:rPr>
                <w:b/>
                <w:sz w:val="22"/>
                <w:szCs w:val="22"/>
              </w:rPr>
              <w:t xml:space="preserve">Телефон: </w:t>
            </w:r>
            <w:r w:rsidR="00F7161A" w:rsidRPr="0073750B">
              <w:rPr>
                <w:b/>
                <w:sz w:val="22"/>
                <w:szCs w:val="22"/>
              </w:rPr>
              <w:t>____________________________</w:t>
            </w:r>
            <w:r w:rsidR="00C444BE" w:rsidRPr="0073750B">
              <w:rPr>
                <w:b/>
                <w:sz w:val="22"/>
                <w:szCs w:val="22"/>
              </w:rPr>
              <w:t>___</w:t>
            </w:r>
          </w:p>
          <w:p w:rsidR="00BC7F6F" w:rsidRPr="0073750B" w:rsidRDefault="00BC7F6F">
            <w:pPr>
              <w:rPr>
                <w:b/>
                <w:sz w:val="22"/>
                <w:szCs w:val="22"/>
              </w:rPr>
            </w:pPr>
            <w:r w:rsidRPr="0073750B">
              <w:rPr>
                <w:b/>
                <w:sz w:val="22"/>
                <w:szCs w:val="22"/>
              </w:rPr>
              <w:t>Факс:</w:t>
            </w:r>
            <w:r w:rsidR="00F7161A" w:rsidRPr="0073750B">
              <w:rPr>
                <w:b/>
                <w:sz w:val="22"/>
                <w:szCs w:val="22"/>
              </w:rPr>
              <w:t xml:space="preserve">   </w:t>
            </w:r>
            <w:r w:rsidRPr="0073750B">
              <w:rPr>
                <w:b/>
                <w:sz w:val="22"/>
                <w:szCs w:val="22"/>
              </w:rPr>
              <w:t xml:space="preserve"> </w:t>
            </w:r>
            <w:r w:rsidR="00F7161A" w:rsidRPr="0073750B">
              <w:rPr>
                <w:b/>
                <w:sz w:val="22"/>
                <w:szCs w:val="22"/>
              </w:rPr>
              <w:t>______________________</w:t>
            </w:r>
            <w:r w:rsidR="00ED05B0" w:rsidRPr="0073750B">
              <w:rPr>
                <w:b/>
                <w:sz w:val="22"/>
                <w:szCs w:val="22"/>
              </w:rPr>
              <w:t>___________</w:t>
            </w:r>
          </w:p>
          <w:p w:rsidR="00C43A11" w:rsidRPr="0073750B" w:rsidRDefault="00BC7F6F" w:rsidP="00C43A11">
            <w:pPr>
              <w:jc w:val="both"/>
              <w:rPr>
                <w:b/>
                <w:sz w:val="22"/>
                <w:szCs w:val="22"/>
              </w:rPr>
            </w:pPr>
            <w:r w:rsidRPr="0073750B">
              <w:rPr>
                <w:b/>
                <w:sz w:val="22"/>
                <w:szCs w:val="22"/>
                <w:lang w:val="en-US"/>
              </w:rPr>
              <w:t>E</w:t>
            </w:r>
            <w:r w:rsidRPr="0073750B">
              <w:rPr>
                <w:b/>
                <w:sz w:val="22"/>
                <w:szCs w:val="22"/>
              </w:rPr>
              <w:t>-</w:t>
            </w:r>
            <w:r w:rsidRPr="0073750B">
              <w:rPr>
                <w:b/>
                <w:sz w:val="22"/>
                <w:szCs w:val="22"/>
                <w:lang w:val="en-US"/>
              </w:rPr>
              <w:t>mail</w:t>
            </w:r>
            <w:r w:rsidR="00BD330F" w:rsidRPr="0073750B">
              <w:rPr>
                <w:b/>
                <w:sz w:val="22"/>
                <w:szCs w:val="22"/>
              </w:rPr>
              <w:t>:</w:t>
            </w:r>
            <w:r w:rsidR="00F7161A" w:rsidRPr="0073750B">
              <w:rPr>
                <w:b/>
                <w:sz w:val="22"/>
                <w:szCs w:val="22"/>
              </w:rPr>
              <w:t xml:space="preserve"> </w:t>
            </w:r>
            <w:r w:rsidR="00BD330F" w:rsidRPr="0073750B">
              <w:rPr>
                <w:b/>
                <w:sz w:val="22"/>
                <w:szCs w:val="22"/>
              </w:rPr>
              <w:t xml:space="preserve"> </w:t>
            </w:r>
            <w:r w:rsidR="00F7161A" w:rsidRPr="0073750B">
              <w:rPr>
                <w:b/>
                <w:sz w:val="22"/>
                <w:szCs w:val="22"/>
              </w:rPr>
              <w:t>____________________</w:t>
            </w:r>
            <w:r w:rsidR="00ED05B0" w:rsidRPr="0073750B">
              <w:rPr>
                <w:b/>
                <w:sz w:val="22"/>
                <w:szCs w:val="22"/>
              </w:rPr>
              <w:t>__________</w:t>
            </w:r>
          </w:p>
          <w:p w:rsidR="000F6DF3" w:rsidRPr="0073750B" w:rsidRDefault="000F6DF3" w:rsidP="00C43A11">
            <w:pPr>
              <w:jc w:val="both"/>
              <w:rPr>
                <w:b/>
                <w:sz w:val="22"/>
                <w:szCs w:val="22"/>
              </w:rPr>
            </w:pPr>
          </w:p>
          <w:p w:rsidR="00B10256" w:rsidRPr="0073750B" w:rsidRDefault="00B10256" w:rsidP="00C43A11">
            <w:pPr>
              <w:jc w:val="both"/>
              <w:rPr>
                <w:b/>
                <w:sz w:val="22"/>
                <w:szCs w:val="22"/>
              </w:rPr>
            </w:pPr>
          </w:p>
          <w:p w:rsidR="00B10256" w:rsidRPr="0073750B" w:rsidRDefault="00B10256" w:rsidP="00C43A11">
            <w:pPr>
              <w:jc w:val="both"/>
              <w:rPr>
                <w:b/>
                <w:sz w:val="22"/>
                <w:szCs w:val="22"/>
              </w:rPr>
            </w:pPr>
          </w:p>
          <w:p w:rsidR="00B10256" w:rsidRPr="0073750B" w:rsidRDefault="00B10256" w:rsidP="00C43A11">
            <w:pPr>
              <w:jc w:val="both"/>
              <w:rPr>
                <w:b/>
                <w:sz w:val="22"/>
                <w:szCs w:val="22"/>
              </w:rPr>
            </w:pPr>
          </w:p>
          <w:p w:rsidR="009918B1" w:rsidRPr="0073750B" w:rsidRDefault="00F5158F" w:rsidP="00C43A11">
            <w:pPr>
              <w:rPr>
                <w:b/>
                <w:sz w:val="22"/>
                <w:szCs w:val="22"/>
              </w:rPr>
            </w:pPr>
            <w:r w:rsidRPr="0073750B">
              <w:rPr>
                <w:b/>
                <w:sz w:val="22"/>
                <w:szCs w:val="22"/>
              </w:rPr>
              <w:t>Руководитель</w:t>
            </w:r>
          </w:p>
          <w:p w:rsidR="009918B1" w:rsidRDefault="009918B1" w:rsidP="00C43A11">
            <w:pPr>
              <w:rPr>
                <w:sz w:val="22"/>
                <w:szCs w:val="22"/>
              </w:rPr>
            </w:pPr>
          </w:p>
          <w:p w:rsidR="002E7E53" w:rsidRDefault="002E7E53" w:rsidP="00C43A11">
            <w:pPr>
              <w:rPr>
                <w:sz w:val="22"/>
                <w:szCs w:val="22"/>
              </w:rPr>
            </w:pPr>
          </w:p>
          <w:p w:rsidR="002E7E53" w:rsidRDefault="002E7E53" w:rsidP="00C43A11">
            <w:pPr>
              <w:rPr>
                <w:sz w:val="22"/>
                <w:szCs w:val="22"/>
              </w:rPr>
            </w:pPr>
          </w:p>
          <w:p w:rsidR="00C43A11" w:rsidRPr="007A486D" w:rsidRDefault="00C43A11" w:rsidP="00C43A11">
            <w:pPr>
              <w:rPr>
                <w:sz w:val="22"/>
                <w:szCs w:val="22"/>
              </w:rPr>
            </w:pPr>
            <w:r w:rsidRPr="007A486D">
              <w:rPr>
                <w:b/>
                <w:sz w:val="22"/>
                <w:szCs w:val="22"/>
              </w:rPr>
              <w:t>________________</w:t>
            </w:r>
            <w:r w:rsidR="009918B1">
              <w:rPr>
                <w:b/>
                <w:sz w:val="22"/>
                <w:szCs w:val="22"/>
              </w:rPr>
              <w:t>________</w:t>
            </w:r>
            <w:r w:rsidRPr="007A486D">
              <w:rPr>
                <w:b/>
                <w:sz w:val="22"/>
                <w:szCs w:val="22"/>
              </w:rPr>
              <w:t>_</w:t>
            </w:r>
            <w:r w:rsidR="009918B1">
              <w:rPr>
                <w:b/>
                <w:sz w:val="22"/>
                <w:szCs w:val="22"/>
              </w:rPr>
              <w:t xml:space="preserve">    </w:t>
            </w:r>
            <w:r w:rsidR="00F5158F">
              <w:rPr>
                <w:b/>
                <w:sz w:val="22"/>
                <w:szCs w:val="22"/>
              </w:rPr>
              <w:t>__________</w:t>
            </w:r>
            <w:r w:rsidRPr="007A486D">
              <w:rPr>
                <w:b/>
                <w:sz w:val="22"/>
                <w:szCs w:val="22"/>
              </w:rPr>
              <w:t>__</w:t>
            </w:r>
          </w:p>
          <w:p w:rsidR="00F5158F" w:rsidRPr="00F5158F" w:rsidRDefault="00F5158F" w:rsidP="00F5158F">
            <w:pPr>
              <w:rPr>
                <w:sz w:val="12"/>
                <w:szCs w:val="1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918B1">
              <w:rPr>
                <w:sz w:val="22"/>
                <w:szCs w:val="22"/>
              </w:rPr>
              <w:t xml:space="preserve">          </w:t>
            </w:r>
            <w:r>
              <w:rPr>
                <w:sz w:val="12"/>
                <w:szCs w:val="12"/>
              </w:rPr>
              <w:t xml:space="preserve">   </w:t>
            </w:r>
            <w:r w:rsidR="009918B1">
              <w:rPr>
                <w:sz w:val="12"/>
                <w:szCs w:val="12"/>
              </w:rPr>
              <w:t>( Ф.И.О.</w:t>
            </w:r>
            <w:r w:rsidR="009918B1" w:rsidRPr="00F5158F">
              <w:rPr>
                <w:sz w:val="12"/>
                <w:szCs w:val="12"/>
              </w:rPr>
              <w:t>)</w:t>
            </w:r>
            <w:r>
              <w:rPr>
                <w:sz w:val="12"/>
                <w:szCs w:val="12"/>
              </w:rPr>
              <w:t xml:space="preserve">                                                                          </w:t>
            </w:r>
            <w:r w:rsidRPr="00F5158F">
              <w:rPr>
                <w:sz w:val="12"/>
                <w:szCs w:val="12"/>
              </w:rPr>
              <w:t xml:space="preserve"> </w:t>
            </w:r>
            <w:r w:rsidR="009918B1">
              <w:rPr>
                <w:sz w:val="12"/>
                <w:szCs w:val="12"/>
              </w:rPr>
              <w:t xml:space="preserve"> </w:t>
            </w:r>
            <w:r w:rsidRPr="00F5158F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подпись</w:t>
            </w:r>
            <w:r w:rsidRPr="00F5158F">
              <w:rPr>
                <w:sz w:val="12"/>
                <w:szCs w:val="12"/>
              </w:rPr>
              <w:t>)</w:t>
            </w:r>
            <w:r>
              <w:rPr>
                <w:sz w:val="12"/>
                <w:szCs w:val="12"/>
              </w:rPr>
              <w:t xml:space="preserve">                          </w:t>
            </w:r>
          </w:p>
          <w:p w:rsidR="00F5158F" w:rsidRDefault="00F5158F" w:rsidP="00F5158F">
            <w:pPr>
              <w:rPr>
                <w:sz w:val="12"/>
                <w:szCs w:val="12"/>
              </w:rPr>
            </w:pPr>
          </w:p>
          <w:p w:rsidR="00FD1558" w:rsidRDefault="00FD1558" w:rsidP="00F5158F">
            <w:pPr>
              <w:rPr>
                <w:sz w:val="12"/>
                <w:szCs w:val="12"/>
              </w:rPr>
            </w:pPr>
          </w:p>
          <w:p w:rsidR="00FD1558" w:rsidRDefault="00FD1558" w:rsidP="00F5158F">
            <w:pPr>
              <w:rPr>
                <w:sz w:val="12"/>
                <w:szCs w:val="12"/>
              </w:rPr>
            </w:pPr>
          </w:p>
          <w:p w:rsidR="009918B1" w:rsidRDefault="009918B1" w:rsidP="00F5158F">
            <w:pPr>
              <w:rPr>
                <w:sz w:val="12"/>
                <w:szCs w:val="12"/>
              </w:rPr>
            </w:pPr>
          </w:p>
          <w:p w:rsidR="009918B1" w:rsidRDefault="00EB7BE4" w:rsidP="00F5158F">
            <w:pPr>
              <w:rPr>
                <w:sz w:val="12"/>
                <w:szCs w:val="12"/>
              </w:rPr>
            </w:pPr>
            <w:r>
              <w:rPr>
                <w:sz w:val="22"/>
                <w:szCs w:val="22"/>
              </w:rPr>
              <w:t>М.П.</w:t>
            </w:r>
          </w:p>
          <w:p w:rsidR="009918B1" w:rsidRPr="00F5158F" w:rsidRDefault="009918B1" w:rsidP="00F5158F">
            <w:pPr>
              <w:rPr>
                <w:sz w:val="12"/>
                <w:szCs w:val="12"/>
              </w:rPr>
            </w:pPr>
          </w:p>
          <w:p w:rsidR="00F5158F" w:rsidRDefault="00F5158F" w:rsidP="00F515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43A11" w:rsidRPr="00C43A11" w:rsidRDefault="00F5158F" w:rsidP="00F515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</w:p>
        </w:tc>
      </w:tr>
    </w:tbl>
    <w:p w:rsidR="009565AC" w:rsidRDefault="009565AC">
      <w:bookmarkStart w:id="0" w:name="_GoBack"/>
      <w:bookmarkEnd w:id="0"/>
    </w:p>
    <w:sectPr w:rsidR="009565AC" w:rsidSect="00FD155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DE0" w:rsidRDefault="008A2DE0" w:rsidP="00B10256">
      <w:r>
        <w:separator/>
      </w:r>
    </w:p>
  </w:endnote>
  <w:endnote w:type="continuationSeparator" w:id="0">
    <w:p w:rsidR="008A2DE0" w:rsidRDefault="008A2DE0" w:rsidP="00B1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DE0" w:rsidRDefault="008A2DE0" w:rsidP="00B10256">
      <w:r>
        <w:separator/>
      </w:r>
    </w:p>
  </w:footnote>
  <w:footnote w:type="continuationSeparator" w:id="0">
    <w:p w:rsidR="008A2DE0" w:rsidRDefault="008A2DE0" w:rsidP="00B10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710D"/>
    <w:multiLevelType w:val="multilevel"/>
    <w:tmpl w:val="A28450DE"/>
    <w:lvl w:ilvl="0">
      <w:start w:val="1"/>
      <w:numFmt w:val="decimal"/>
      <w:lvlText w:val="%1."/>
      <w:lvlJc w:val="left"/>
      <w:pPr>
        <w:ind w:left="-118" w:hanging="450"/>
      </w:pPr>
    </w:lvl>
    <w:lvl w:ilvl="1">
      <w:start w:val="1"/>
      <w:numFmt w:val="decimal"/>
      <w:lvlText w:val="%1.%2."/>
      <w:lvlJc w:val="left"/>
      <w:pPr>
        <w:ind w:left="3697" w:hanging="720"/>
      </w:pPr>
    </w:lvl>
    <w:lvl w:ilvl="2">
      <w:start w:val="1"/>
      <w:numFmt w:val="decimal"/>
      <w:lvlText w:val="%1.%2.%3."/>
      <w:lvlJc w:val="left"/>
      <w:pPr>
        <w:ind w:left="7242" w:hanging="720"/>
      </w:pPr>
    </w:lvl>
    <w:lvl w:ilvl="3">
      <w:start w:val="1"/>
      <w:numFmt w:val="decimal"/>
      <w:lvlText w:val="%1.%2.%3.%4."/>
      <w:lvlJc w:val="left"/>
      <w:pPr>
        <w:ind w:left="11147" w:hanging="1080"/>
      </w:pPr>
    </w:lvl>
    <w:lvl w:ilvl="4">
      <w:start w:val="1"/>
      <w:numFmt w:val="decimal"/>
      <w:lvlText w:val="%1.%2.%3.%4.%5."/>
      <w:lvlJc w:val="left"/>
      <w:pPr>
        <w:ind w:left="14692" w:hanging="1080"/>
      </w:pPr>
    </w:lvl>
    <w:lvl w:ilvl="5">
      <w:start w:val="1"/>
      <w:numFmt w:val="decimal"/>
      <w:lvlText w:val="%1.%2.%3.%4.%5.%6."/>
      <w:lvlJc w:val="left"/>
      <w:pPr>
        <w:ind w:left="18597" w:hanging="1440"/>
      </w:pPr>
    </w:lvl>
    <w:lvl w:ilvl="6">
      <w:start w:val="1"/>
      <w:numFmt w:val="decimal"/>
      <w:lvlText w:val="%1.%2.%3.%4.%5.%6.%7."/>
      <w:lvlJc w:val="left"/>
      <w:pPr>
        <w:ind w:left="22502" w:hanging="1800"/>
      </w:pPr>
    </w:lvl>
    <w:lvl w:ilvl="7">
      <w:start w:val="1"/>
      <w:numFmt w:val="decimal"/>
      <w:lvlText w:val="%1.%2.%3.%4.%5.%6.%7.%8."/>
      <w:lvlJc w:val="left"/>
      <w:pPr>
        <w:ind w:left="26047" w:hanging="1800"/>
      </w:pPr>
    </w:lvl>
    <w:lvl w:ilvl="8">
      <w:start w:val="1"/>
      <w:numFmt w:val="decimal"/>
      <w:lvlText w:val="%1.%2.%3.%4.%5.%6.%7.%8.%9."/>
      <w:lvlJc w:val="left"/>
      <w:pPr>
        <w:ind w:left="29952" w:hanging="2160"/>
      </w:pPr>
    </w:lvl>
  </w:abstractNum>
  <w:abstractNum w:abstractNumId="1">
    <w:nsid w:val="10A65A7D"/>
    <w:multiLevelType w:val="multilevel"/>
    <w:tmpl w:val="F0F0E17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>
      <w:start w:val="1"/>
      <w:numFmt w:val="decimal"/>
      <w:isLgl/>
      <w:lvlText w:val="%1.%2"/>
      <w:lvlJc w:val="left"/>
      <w:pPr>
        <w:ind w:left="-759" w:hanging="375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2640" w:hanging="1080"/>
      </w:pPr>
    </w:lvl>
    <w:lvl w:ilvl="4">
      <w:start w:val="1"/>
      <w:numFmt w:val="decimal"/>
      <w:isLgl/>
      <w:lvlText w:val="%1.%2.%3.%4.%5"/>
      <w:lvlJc w:val="left"/>
      <w:pPr>
        <w:ind w:left="2640" w:hanging="1080"/>
      </w:pPr>
    </w:lvl>
    <w:lvl w:ilvl="5">
      <w:start w:val="1"/>
      <w:numFmt w:val="decimal"/>
      <w:isLgl/>
      <w:lvlText w:val="%1.%2.%3.%4.%5.%6"/>
      <w:lvlJc w:val="left"/>
      <w:pPr>
        <w:ind w:left="3000" w:hanging="1440"/>
      </w:pPr>
    </w:lvl>
    <w:lvl w:ilvl="6">
      <w:start w:val="1"/>
      <w:numFmt w:val="decimal"/>
      <w:isLgl/>
      <w:lvlText w:val="%1.%2.%3.%4.%5.%6.%7"/>
      <w:lvlJc w:val="left"/>
      <w:pPr>
        <w:ind w:left="3000" w:hanging="1440"/>
      </w:pPr>
    </w:lvl>
    <w:lvl w:ilvl="7">
      <w:start w:val="1"/>
      <w:numFmt w:val="decimal"/>
      <w:isLgl/>
      <w:lvlText w:val="%1.%2.%3.%4.%5.%6.%7.%8"/>
      <w:lvlJc w:val="left"/>
      <w:pPr>
        <w:ind w:left="3360" w:hanging="1800"/>
      </w:pPr>
    </w:lvl>
    <w:lvl w:ilvl="8">
      <w:start w:val="1"/>
      <w:numFmt w:val="decimal"/>
      <w:isLgl/>
      <w:lvlText w:val="%1.%2.%3.%4.%5.%6.%7.%8.%9"/>
      <w:lvlJc w:val="left"/>
      <w:pPr>
        <w:ind w:left="3720" w:hanging="2160"/>
      </w:pPr>
    </w:lvl>
  </w:abstractNum>
  <w:abstractNum w:abstractNumId="2">
    <w:nsid w:val="29F838D6"/>
    <w:multiLevelType w:val="multilevel"/>
    <w:tmpl w:val="71C6360C"/>
    <w:lvl w:ilvl="0">
      <w:start w:val="6"/>
      <w:numFmt w:val="decimal"/>
      <w:lvlText w:val="%1."/>
      <w:lvlJc w:val="left"/>
      <w:pPr>
        <w:ind w:left="675" w:hanging="675"/>
      </w:pPr>
    </w:lvl>
    <w:lvl w:ilvl="1">
      <w:start w:val="8"/>
      <w:numFmt w:val="decimal"/>
      <w:lvlText w:val="%1.%2."/>
      <w:lvlJc w:val="left"/>
      <w:pPr>
        <w:ind w:left="2492" w:hanging="720"/>
      </w:pPr>
    </w:lvl>
    <w:lvl w:ilvl="2">
      <w:start w:val="1"/>
      <w:numFmt w:val="decimal"/>
      <w:lvlText w:val="%1.%2.%3."/>
      <w:lvlJc w:val="left"/>
      <w:pPr>
        <w:ind w:left="4264" w:hanging="720"/>
      </w:pPr>
    </w:lvl>
    <w:lvl w:ilvl="3">
      <w:start w:val="1"/>
      <w:numFmt w:val="decimal"/>
      <w:lvlText w:val="%1.%2.%3.%4."/>
      <w:lvlJc w:val="left"/>
      <w:pPr>
        <w:ind w:left="6396" w:hanging="1080"/>
      </w:pPr>
    </w:lvl>
    <w:lvl w:ilvl="4">
      <w:start w:val="1"/>
      <w:numFmt w:val="decimal"/>
      <w:lvlText w:val="%1.%2.%3.%4.%5."/>
      <w:lvlJc w:val="left"/>
      <w:pPr>
        <w:ind w:left="8168" w:hanging="1080"/>
      </w:pPr>
    </w:lvl>
    <w:lvl w:ilvl="5">
      <w:start w:val="1"/>
      <w:numFmt w:val="decimal"/>
      <w:lvlText w:val="%1.%2.%3.%4.%5.%6."/>
      <w:lvlJc w:val="left"/>
      <w:pPr>
        <w:ind w:left="10300" w:hanging="1440"/>
      </w:pPr>
    </w:lvl>
    <w:lvl w:ilvl="6">
      <w:start w:val="1"/>
      <w:numFmt w:val="decimal"/>
      <w:lvlText w:val="%1.%2.%3.%4.%5.%6.%7."/>
      <w:lvlJc w:val="left"/>
      <w:pPr>
        <w:ind w:left="12432" w:hanging="1800"/>
      </w:pPr>
    </w:lvl>
    <w:lvl w:ilvl="7">
      <w:start w:val="1"/>
      <w:numFmt w:val="decimal"/>
      <w:lvlText w:val="%1.%2.%3.%4.%5.%6.%7.%8."/>
      <w:lvlJc w:val="left"/>
      <w:pPr>
        <w:ind w:left="14204" w:hanging="1800"/>
      </w:pPr>
    </w:lvl>
    <w:lvl w:ilvl="8">
      <w:start w:val="1"/>
      <w:numFmt w:val="decimal"/>
      <w:lvlText w:val="%1.%2.%3.%4.%5.%6.%7.%8.%9."/>
      <w:lvlJc w:val="left"/>
      <w:pPr>
        <w:ind w:left="16336" w:hanging="2160"/>
      </w:pPr>
    </w:lvl>
  </w:abstractNum>
  <w:abstractNum w:abstractNumId="3">
    <w:nsid w:val="391D59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E140D2D"/>
    <w:multiLevelType w:val="multilevel"/>
    <w:tmpl w:val="631ED6C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60" w:hanging="720"/>
      </w:pPr>
    </w:lvl>
    <w:lvl w:ilvl="2">
      <w:start w:val="1"/>
      <w:numFmt w:val="decimal"/>
      <w:lvlText w:val="%1.%2.%3."/>
      <w:lvlJc w:val="left"/>
      <w:pPr>
        <w:ind w:left="2400" w:hanging="720"/>
      </w:pPr>
    </w:lvl>
    <w:lvl w:ilvl="3">
      <w:start w:val="1"/>
      <w:numFmt w:val="decimal"/>
      <w:lvlText w:val="%1.%2.%3.%4."/>
      <w:lvlJc w:val="left"/>
      <w:pPr>
        <w:ind w:left="3600" w:hanging="1080"/>
      </w:pPr>
    </w:lvl>
    <w:lvl w:ilvl="4">
      <w:start w:val="1"/>
      <w:numFmt w:val="decimal"/>
      <w:lvlText w:val="%1.%2.%3.%4.%5."/>
      <w:lvlJc w:val="left"/>
      <w:pPr>
        <w:ind w:left="4440" w:hanging="1080"/>
      </w:pPr>
    </w:lvl>
    <w:lvl w:ilvl="5">
      <w:start w:val="1"/>
      <w:numFmt w:val="decimal"/>
      <w:lvlText w:val="%1.%2.%3.%4.%5.%6."/>
      <w:lvlJc w:val="left"/>
      <w:pPr>
        <w:ind w:left="5640" w:hanging="1440"/>
      </w:pPr>
    </w:lvl>
    <w:lvl w:ilvl="6">
      <w:start w:val="1"/>
      <w:numFmt w:val="decimal"/>
      <w:lvlText w:val="%1.%2.%3.%4.%5.%6.%7."/>
      <w:lvlJc w:val="left"/>
      <w:pPr>
        <w:ind w:left="6840" w:hanging="1800"/>
      </w:pPr>
    </w:lvl>
    <w:lvl w:ilvl="7">
      <w:start w:val="1"/>
      <w:numFmt w:val="decimal"/>
      <w:lvlText w:val="%1.%2.%3.%4.%5.%6.%7.%8."/>
      <w:lvlJc w:val="left"/>
      <w:pPr>
        <w:ind w:left="7680" w:hanging="1800"/>
      </w:pPr>
    </w:lvl>
    <w:lvl w:ilvl="8">
      <w:start w:val="1"/>
      <w:numFmt w:val="decimal"/>
      <w:lvlText w:val="%1.%2.%3.%4.%5.%6.%7.%8.%9."/>
      <w:lvlJc w:val="left"/>
      <w:pPr>
        <w:ind w:left="8880" w:hanging="2160"/>
      </w:pPr>
    </w:lvl>
  </w:abstractNum>
  <w:abstractNum w:abstractNumId="5">
    <w:nsid w:val="533C7B83"/>
    <w:multiLevelType w:val="multilevel"/>
    <w:tmpl w:val="6C86C27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265" w:hanging="720"/>
      </w:pPr>
    </w:lvl>
    <w:lvl w:ilvl="2">
      <w:start w:val="1"/>
      <w:numFmt w:val="decimal"/>
      <w:lvlText w:val="%1.%2.%3."/>
      <w:lvlJc w:val="left"/>
      <w:pPr>
        <w:ind w:left="7810" w:hanging="720"/>
      </w:pPr>
    </w:lvl>
    <w:lvl w:ilvl="3">
      <w:start w:val="1"/>
      <w:numFmt w:val="decimal"/>
      <w:lvlText w:val="%1.%2.%3.%4."/>
      <w:lvlJc w:val="left"/>
      <w:pPr>
        <w:ind w:left="11715" w:hanging="1080"/>
      </w:pPr>
    </w:lvl>
    <w:lvl w:ilvl="4">
      <w:start w:val="1"/>
      <w:numFmt w:val="decimal"/>
      <w:lvlText w:val="%1.%2.%3.%4.%5."/>
      <w:lvlJc w:val="left"/>
      <w:pPr>
        <w:ind w:left="15260" w:hanging="1080"/>
      </w:pPr>
    </w:lvl>
    <w:lvl w:ilvl="5">
      <w:start w:val="1"/>
      <w:numFmt w:val="decimal"/>
      <w:lvlText w:val="%1.%2.%3.%4.%5.%6."/>
      <w:lvlJc w:val="left"/>
      <w:pPr>
        <w:ind w:left="19165" w:hanging="1440"/>
      </w:pPr>
    </w:lvl>
    <w:lvl w:ilvl="6">
      <w:start w:val="1"/>
      <w:numFmt w:val="decimal"/>
      <w:lvlText w:val="%1.%2.%3.%4.%5.%6.%7."/>
      <w:lvlJc w:val="left"/>
      <w:pPr>
        <w:ind w:left="23070" w:hanging="1800"/>
      </w:pPr>
    </w:lvl>
    <w:lvl w:ilvl="7">
      <w:start w:val="1"/>
      <w:numFmt w:val="decimal"/>
      <w:lvlText w:val="%1.%2.%3.%4.%5.%6.%7.%8."/>
      <w:lvlJc w:val="left"/>
      <w:pPr>
        <w:ind w:left="26615" w:hanging="1800"/>
      </w:pPr>
    </w:lvl>
    <w:lvl w:ilvl="8">
      <w:start w:val="1"/>
      <w:numFmt w:val="decimal"/>
      <w:lvlText w:val="%1.%2.%3.%4.%5.%6.%7.%8.%9."/>
      <w:lvlJc w:val="left"/>
      <w:pPr>
        <w:ind w:left="30520" w:hanging="2160"/>
      </w:pPr>
    </w:lvl>
  </w:abstractNum>
  <w:abstractNum w:abstractNumId="6">
    <w:nsid w:val="62897DB8"/>
    <w:multiLevelType w:val="hybridMultilevel"/>
    <w:tmpl w:val="F28C84D8"/>
    <w:lvl w:ilvl="0" w:tplc="BDF029D4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30"/>
    <w:rsid w:val="00012E37"/>
    <w:rsid w:val="000631A9"/>
    <w:rsid w:val="000F6DF3"/>
    <w:rsid w:val="00115EC2"/>
    <w:rsid w:val="0012309A"/>
    <w:rsid w:val="00170344"/>
    <w:rsid w:val="001D46E5"/>
    <w:rsid w:val="001D6B1A"/>
    <w:rsid w:val="001E3893"/>
    <w:rsid w:val="001F470B"/>
    <w:rsid w:val="0028021A"/>
    <w:rsid w:val="002B36DA"/>
    <w:rsid w:val="002E7E53"/>
    <w:rsid w:val="002F07D2"/>
    <w:rsid w:val="00320BEF"/>
    <w:rsid w:val="003402FF"/>
    <w:rsid w:val="003723A0"/>
    <w:rsid w:val="003A1EAD"/>
    <w:rsid w:val="003F4BF9"/>
    <w:rsid w:val="00517529"/>
    <w:rsid w:val="00581F39"/>
    <w:rsid w:val="005D3DC8"/>
    <w:rsid w:val="00601090"/>
    <w:rsid w:val="00606777"/>
    <w:rsid w:val="00627730"/>
    <w:rsid w:val="00697850"/>
    <w:rsid w:val="006A1B08"/>
    <w:rsid w:val="0073750B"/>
    <w:rsid w:val="007A486D"/>
    <w:rsid w:val="007C3BD3"/>
    <w:rsid w:val="007E419C"/>
    <w:rsid w:val="007F12CC"/>
    <w:rsid w:val="00826889"/>
    <w:rsid w:val="008A2DE0"/>
    <w:rsid w:val="008B1CD2"/>
    <w:rsid w:val="008C57F6"/>
    <w:rsid w:val="009134FB"/>
    <w:rsid w:val="00945F83"/>
    <w:rsid w:val="009565AC"/>
    <w:rsid w:val="009613F0"/>
    <w:rsid w:val="009918B1"/>
    <w:rsid w:val="009F46FE"/>
    <w:rsid w:val="00A067EB"/>
    <w:rsid w:val="00A92FBC"/>
    <w:rsid w:val="00A959D6"/>
    <w:rsid w:val="00AF6524"/>
    <w:rsid w:val="00B10256"/>
    <w:rsid w:val="00B321B0"/>
    <w:rsid w:val="00BC7BB1"/>
    <w:rsid w:val="00BC7F6F"/>
    <w:rsid w:val="00BD330F"/>
    <w:rsid w:val="00C14FFF"/>
    <w:rsid w:val="00C31F45"/>
    <w:rsid w:val="00C43A11"/>
    <w:rsid w:val="00C444BE"/>
    <w:rsid w:val="00D1754B"/>
    <w:rsid w:val="00D34B4B"/>
    <w:rsid w:val="00D9244A"/>
    <w:rsid w:val="00DA5649"/>
    <w:rsid w:val="00DF38D9"/>
    <w:rsid w:val="00E23081"/>
    <w:rsid w:val="00E27D51"/>
    <w:rsid w:val="00E5582E"/>
    <w:rsid w:val="00E62D84"/>
    <w:rsid w:val="00E74097"/>
    <w:rsid w:val="00EB7BE4"/>
    <w:rsid w:val="00ED05B0"/>
    <w:rsid w:val="00F5158F"/>
    <w:rsid w:val="00F7161A"/>
    <w:rsid w:val="00FB3237"/>
    <w:rsid w:val="00FB33C2"/>
    <w:rsid w:val="00FD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0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10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10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F6F"/>
    <w:pPr>
      <w:ind w:left="720"/>
      <w:contextualSpacing/>
    </w:pPr>
  </w:style>
  <w:style w:type="character" w:customStyle="1" w:styleId="11">
    <w:name w:val="Гиперссылка1"/>
    <w:rsid w:val="00BC7F6F"/>
    <w:rPr>
      <w:color w:val="0000FF"/>
      <w:u w:val="single"/>
    </w:rPr>
  </w:style>
  <w:style w:type="character" w:styleId="a4">
    <w:name w:val="Hyperlink"/>
    <w:basedOn w:val="a0"/>
    <w:uiPriority w:val="99"/>
    <w:unhideWhenUsed/>
    <w:rsid w:val="00C43A1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6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B1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line number"/>
    <w:basedOn w:val="a0"/>
    <w:uiPriority w:val="99"/>
    <w:semiHidden/>
    <w:unhideWhenUsed/>
    <w:rsid w:val="00A92FBC"/>
  </w:style>
  <w:style w:type="paragraph" w:styleId="a8">
    <w:name w:val="No Spacing"/>
    <w:uiPriority w:val="1"/>
    <w:qFormat/>
    <w:rsid w:val="00601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1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10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109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102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02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102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02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0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10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10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F6F"/>
    <w:pPr>
      <w:ind w:left="720"/>
      <w:contextualSpacing/>
    </w:pPr>
  </w:style>
  <w:style w:type="character" w:customStyle="1" w:styleId="11">
    <w:name w:val="Гиперссылка1"/>
    <w:rsid w:val="00BC7F6F"/>
    <w:rPr>
      <w:color w:val="0000FF"/>
      <w:u w:val="single"/>
    </w:rPr>
  </w:style>
  <w:style w:type="character" w:styleId="a4">
    <w:name w:val="Hyperlink"/>
    <w:basedOn w:val="a0"/>
    <w:uiPriority w:val="99"/>
    <w:unhideWhenUsed/>
    <w:rsid w:val="00C43A1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6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B1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line number"/>
    <w:basedOn w:val="a0"/>
    <w:uiPriority w:val="99"/>
    <w:semiHidden/>
    <w:unhideWhenUsed/>
    <w:rsid w:val="00A92FBC"/>
  </w:style>
  <w:style w:type="paragraph" w:styleId="a8">
    <w:name w:val="No Spacing"/>
    <w:uiPriority w:val="1"/>
    <w:qFormat/>
    <w:rsid w:val="00601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1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10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109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102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02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102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02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zds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10FC3-2BA9-4092-B502-EA72F1AA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7</cp:revision>
  <cp:lastPrinted>2016-10-20T15:27:00Z</cp:lastPrinted>
  <dcterms:created xsi:type="dcterms:W3CDTF">2018-08-08T13:33:00Z</dcterms:created>
  <dcterms:modified xsi:type="dcterms:W3CDTF">2018-08-08T13:58:00Z</dcterms:modified>
</cp:coreProperties>
</file>