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04" w:rsidRDefault="00BC2404" w:rsidP="00BC2404">
      <w:pPr>
        <w:spacing w:after="0" w:line="26" w:lineRule="atLeast"/>
        <w:jc w:val="center"/>
        <w:outlineLvl w:val="0"/>
        <w:rPr>
          <w:rFonts w:ascii="Georgia" w:hAnsi="Georgia"/>
          <w:b/>
          <w:bCs/>
          <w:kern w:val="36"/>
          <w:sz w:val="26"/>
          <w:szCs w:val="26"/>
          <w:lang w:eastAsia="ru-RU"/>
        </w:rPr>
      </w:pPr>
      <w:r w:rsidRPr="00CE1692">
        <w:rPr>
          <w:rFonts w:ascii="Georgia" w:hAnsi="Georgia"/>
          <w:b/>
          <w:bCs/>
          <w:kern w:val="36"/>
          <w:sz w:val="26"/>
          <w:szCs w:val="26"/>
          <w:lang w:eastAsia="ru-RU"/>
        </w:rPr>
        <w:t xml:space="preserve">ПОЛОЖЕНИЕ </w:t>
      </w:r>
      <w:proofErr w:type="gramStart"/>
      <w:r w:rsidRPr="00CE1692">
        <w:rPr>
          <w:rFonts w:ascii="Georgia" w:hAnsi="Georgia"/>
          <w:b/>
          <w:bCs/>
          <w:kern w:val="36"/>
          <w:sz w:val="26"/>
          <w:szCs w:val="26"/>
          <w:lang w:eastAsia="ru-RU"/>
        </w:rPr>
        <w:t>О</w:t>
      </w:r>
      <w:proofErr w:type="gramEnd"/>
      <w:r w:rsidRPr="00CE1692">
        <w:rPr>
          <w:rFonts w:ascii="Georgia" w:hAnsi="Georgia"/>
          <w:b/>
          <w:bCs/>
          <w:kern w:val="36"/>
          <w:sz w:val="26"/>
          <w:szCs w:val="26"/>
          <w:lang w:eastAsia="ru-RU"/>
        </w:rPr>
        <w:t xml:space="preserve"> </w:t>
      </w:r>
      <w:r w:rsidRPr="00CE1692">
        <w:rPr>
          <w:rFonts w:ascii="Georgia" w:hAnsi="Georgia"/>
          <w:b/>
          <w:bCs/>
          <w:kern w:val="36"/>
          <w:sz w:val="26"/>
          <w:szCs w:val="26"/>
          <w:lang w:val="en-US" w:eastAsia="ru-RU"/>
        </w:rPr>
        <w:t>XV</w:t>
      </w:r>
      <w:r>
        <w:rPr>
          <w:rFonts w:ascii="Georgia" w:hAnsi="Georgia"/>
          <w:b/>
          <w:bCs/>
          <w:kern w:val="36"/>
          <w:sz w:val="26"/>
          <w:szCs w:val="26"/>
          <w:lang w:val="en-US" w:eastAsia="ru-RU"/>
        </w:rPr>
        <w:t>I</w:t>
      </w:r>
      <w:r w:rsidRPr="00CE1692">
        <w:rPr>
          <w:rFonts w:ascii="Georgia" w:hAnsi="Georgia"/>
          <w:b/>
          <w:bCs/>
          <w:kern w:val="36"/>
          <w:sz w:val="26"/>
          <w:szCs w:val="26"/>
          <w:lang w:eastAsia="ru-RU"/>
        </w:rPr>
        <w:t xml:space="preserve"> ОТКРЫТОМ КОНКУРСЕ ИЗДАНИЙ </w:t>
      </w:r>
      <w:r w:rsidRPr="00CE1692">
        <w:rPr>
          <w:rFonts w:ascii="Georgia" w:hAnsi="Georgia"/>
          <w:b/>
          <w:bCs/>
          <w:kern w:val="36"/>
          <w:sz w:val="26"/>
          <w:szCs w:val="26"/>
          <w:lang w:eastAsia="ru-RU"/>
        </w:rPr>
        <w:br/>
        <w:t>«ПРОСВЕЩЕНИЕ ЧЕРЕЗ КНИГУ»</w:t>
      </w:r>
    </w:p>
    <w:p w:rsidR="00BC2404" w:rsidRPr="00CE1692" w:rsidRDefault="00BC2404" w:rsidP="00BC2404">
      <w:pPr>
        <w:spacing w:after="0" w:line="26" w:lineRule="atLeast"/>
        <w:jc w:val="center"/>
        <w:outlineLvl w:val="0"/>
        <w:rPr>
          <w:rFonts w:ascii="Georgia" w:hAnsi="Georgia"/>
          <w:b/>
          <w:bCs/>
          <w:kern w:val="36"/>
          <w:sz w:val="26"/>
          <w:szCs w:val="26"/>
          <w:lang w:eastAsia="ru-RU"/>
        </w:rPr>
      </w:pPr>
    </w:p>
    <w:p w:rsidR="00BC2404" w:rsidRPr="000E63F9" w:rsidRDefault="00BC2404" w:rsidP="00BC2404">
      <w:pPr>
        <w:pStyle w:val="ListParagraph"/>
        <w:spacing w:after="0" w:line="26" w:lineRule="atLeast"/>
        <w:ind w:left="0"/>
        <w:jc w:val="both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</w:p>
    <w:p w:rsidR="00BC2404" w:rsidRPr="000E63F9" w:rsidRDefault="00BC2404" w:rsidP="00BC2404">
      <w:pPr>
        <w:pStyle w:val="ListParagraph"/>
        <w:spacing w:after="0" w:line="336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63F9">
        <w:rPr>
          <w:rFonts w:ascii="Times New Roman" w:hAnsi="Times New Roman"/>
          <w:b/>
          <w:bCs/>
          <w:sz w:val="26"/>
          <w:szCs w:val="26"/>
          <w:lang w:val="en-US" w:eastAsia="ru-RU"/>
        </w:rPr>
        <w:t>I</w:t>
      </w:r>
      <w:r w:rsidRPr="000E63F9">
        <w:rPr>
          <w:rFonts w:ascii="Times New Roman" w:hAnsi="Times New Roman"/>
          <w:b/>
          <w:bCs/>
          <w:sz w:val="26"/>
          <w:szCs w:val="26"/>
          <w:lang w:eastAsia="ru-RU"/>
        </w:rPr>
        <w:t>. Общие положения.</w:t>
      </w:r>
    </w:p>
    <w:p w:rsidR="00BC2404" w:rsidRPr="000E63F9" w:rsidRDefault="00BC2404" w:rsidP="00BC2404">
      <w:pPr>
        <w:pStyle w:val="ListParagraph"/>
        <w:spacing w:after="0" w:line="336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Pr="000E63F9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I.1.</w:t>
      </w:r>
      <w:r w:rsidRPr="000E63F9">
        <w:rPr>
          <w:rFonts w:ascii="Times New Roman" w:hAnsi="Times New Roman"/>
          <w:sz w:val="26"/>
          <w:szCs w:val="26"/>
          <w:lang w:eastAsia="ru-RU"/>
        </w:rPr>
        <w:tab/>
        <w:t>Открытый конкурс изданий «Просвещение через книгу» (далее — Конкурс) проводится по благословению Святейшего Патриарха Московского и всея Руси Кирилла.</w:t>
      </w:r>
    </w:p>
    <w:p w:rsidR="00BC2404" w:rsidRPr="000E63F9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.2.</w:t>
      </w:r>
      <w:r w:rsidRPr="000E63F9">
        <w:rPr>
          <w:rFonts w:ascii="Times New Roman" w:hAnsi="Times New Roman"/>
          <w:sz w:val="26"/>
          <w:szCs w:val="26"/>
          <w:lang w:eastAsia="ru-RU"/>
        </w:rPr>
        <w:tab/>
        <w:t>Небесным покровителем Конкурса является святитель Филарет, митрополит Московский.</w:t>
      </w:r>
    </w:p>
    <w:p w:rsidR="00BC2404" w:rsidRPr="000E63F9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.3.</w:t>
      </w:r>
      <w:r w:rsidRPr="00110F7B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Организатор конкурса</w:t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 Издательский со</w:t>
      </w:r>
      <w:r>
        <w:rPr>
          <w:rFonts w:ascii="Times New Roman" w:hAnsi="Times New Roman"/>
          <w:sz w:val="26"/>
          <w:szCs w:val="26"/>
          <w:lang w:eastAsia="ru-RU"/>
        </w:rPr>
        <w:t>вет Русской Православной Церкви.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.4.</w:t>
      </w:r>
      <w:r w:rsidRPr="000E63F9">
        <w:rPr>
          <w:rFonts w:ascii="Times New Roman" w:hAnsi="Times New Roman"/>
          <w:sz w:val="26"/>
          <w:szCs w:val="26"/>
          <w:lang w:eastAsia="ru-RU"/>
        </w:rPr>
        <w:tab/>
        <w:t>Делопроизводство, касающееся Конкурса, возлагается на аппарат Издательского совета.</w:t>
      </w:r>
    </w:p>
    <w:p w:rsidR="00BC2404" w:rsidRPr="000E63F9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.5.</w:t>
      </w:r>
      <w:r w:rsidRPr="000E63F9">
        <w:rPr>
          <w:rFonts w:ascii="Times New Roman" w:hAnsi="Times New Roman"/>
          <w:sz w:val="26"/>
          <w:szCs w:val="26"/>
          <w:lang w:eastAsia="ru-RU"/>
        </w:rPr>
        <w:tab/>
        <w:t>Цели конкурса:</w:t>
      </w:r>
    </w:p>
    <w:p w:rsidR="00BC2404" w:rsidRPr="000E63F9" w:rsidRDefault="00BC2404" w:rsidP="00BC2404">
      <w:pPr>
        <w:numPr>
          <w:ilvl w:val="0"/>
          <w:numId w:val="1"/>
        </w:numPr>
        <w:spacing w:after="0" w:line="312" w:lineRule="auto"/>
        <w:ind w:left="709" w:hanging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3F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Поощрение авторов и издателей, внесших значительный вклад в </w:t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>дело религиозно-нравственного просвещения и утверждения православных ценностей</w:t>
      </w:r>
      <w:r w:rsidRPr="000E63F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BC2404" w:rsidRPr="000E63F9" w:rsidRDefault="00BC2404" w:rsidP="00BC2404">
      <w:pPr>
        <w:numPr>
          <w:ilvl w:val="0"/>
          <w:numId w:val="1"/>
        </w:numPr>
        <w:spacing w:after="0" w:line="312" w:lineRule="auto"/>
        <w:ind w:left="709" w:hanging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Привлечение общественного внимания к лучшим литературным произведениям, издательским проектам, соответствующим высоким идеалам духовного просвещения и патриотического воспитания, традициям отечественной истории и культуры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BC2404" w:rsidRPr="000E63F9" w:rsidRDefault="00BC2404" w:rsidP="00BC2404">
      <w:pPr>
        <w:numPr>
          <w:ilvl w:val="0"/>
          <w:numId w:val="1"/>
        </w:numPr>
        <w:spacing w:after="0" w:line="312" w:lineRule="auto"/>
        <w:ind w:left="709" w:hanging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3F9">
        <w:rPr>
          <w:rFonts w:ascii="Times New Roman" w:hAnsi="Times New Roman"/>
          <w:color w:val="000000"/>
          <w:sz w:val="26"/>
          <w:szCs w:val="26"/>
          <w:lang w:eastAsia="ru-RU"/>
        </w:rPr>
        <w:t>Содействие развитию православного книгоиздания.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.6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Задачи конкурса: Выявление изданий, соответствующих высоким нравственным идеалам духовного просвещения и патриотического воспитания. 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.7.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Настоящее положение и все вносимые в него изменения утверждаются Председателем Издательского совета Русской Православной Церкви.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.8.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ГЛАВНЫЙ ПРИЗ КОНКУРСА - лучший среди номинантов конкурса издательский проект, призывающий к созиданию добра и духовному совершенству в рамках православного вероучения. Выбирается среди принятых на Конкурс изданий вне какой-либо номинации.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 w:rsidRPr="000E63F9">
        <w:rPr>
          <w:rFonts w:ascii="Times New Roman" w:hAnsi="Times New Roman"/>
          <w:sz w:val="26"/>
          <w:szCs w:val="26"/>
          <w:lang w:eastAsia="ru-RU"/>
        </w:rPr>
        <w:t>.9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Конкурс проводится по следующим номинациям: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 xml:space="preserve">«Лучшее 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удожественное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0E63F9">
        <w:rPr>
          <w:rFonts w:ascii="Times New Roman" w:hAnsi="Times New Roman"/>
          <w:sz w:val="26"/>
          <w:szCs w:val="26"/>
          <w:lang w:eastAsia="ru-RU"/>
        </w:rPr>
        <w:t>роизведение» — издание, раскрывающее через художественные образы христианское отношение человека к миру и обществу, историческому опыту и современности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«Лучшая духовно-патриотическая книга» — издание, направленное на воспитание личности в духе патриотических традиций, основанных на высокой духовности, любви к Родине, религиозно-нравственных идеа</w:t>
      </w:r>
      <w:r>
        <w:rPr>
          <w:rFonts w:ascii="Times New Roman" w:hAnsi="Times New Roman"/>
          <w:sz w:val="26"/>
          <w:szCs w:val="26"/>
          <w:lang w:eastAsia="ru-RU"/>
        </w:rPr>
        <w:t>лах верности, мужества и отваги;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lastRenderedPageBreak/>
        <w:t>«Лучшая духовно-просветительская книга» — издание, способствующее формированию христианского мировоззрения через обращение к православным свят</w:t>
      </w:r>
      <w:r>
        <w:rPr>
          <w:rFonts w:ascii="Times New Roman" w:hAnsi="Times New Roman"/>
          <w:sz w:val="26"/>
          <w:szCs w:val="26"/>
          <w:lang w:eastAsia="ru-RU"/>
        </w:rPr>
        <w:t>ыням и святоотеческому наследию;</w:t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«Лучшая историческая книга» — издание, повествующее о событиях касающихся отечественной истории и истории христианской церкви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Лу</w:t>
      </w:r>
      <w:r w:rsidRPr="000E63F9">
        <w:rPr>
          <w:rFonts w:ascii="Times New Roman" w:hAnsi="Times New Roman"/>
          <w:sz w:val="26"/>
          <w:szCs w:val="26"/>
          <w:lang w:eastAsia="ru-RU"/>
        </w:rPr>
        <w:t>чшее учебное издание» — издание, содержащее систематизированные сведения научного или учебного характера, изложенные в удобной для изучения и преподавания фор</w:t>
      </w:r>
      <w:r>
        <w:rPr>
          <w:rFonts w:ascii="Times New Roman" w:hAnsi="Times New Roman"/>
          <w:sz w:val="26"/>
          <w:szCs w:val="26"/>
          <w:lang w:eastAsia="ru-RU"/>
        </w:rPr>
        <w:t>ме;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Л</w:t>
      </w:r>
      <w:r w:rsidRPr="000E63F9">
        <w:rPr>
          <w:rFonts w:ascii="Times New Roman" w:hAnsi="Times New Roman"/>
          <w:sz w:val="26"/>
          <w:szCs w:val="26"/>
          <w:lang w:eastAsia="ru-RU"/>
        </w:rPr>
        <w:t>учшая книга для детей и юношества» - издание, направленное на духовно-патриотическое воспитание детей, юношей и молодёжи, основанное на православных тр</w:t>
      </w:r>
      <w:r>
        <w:rPr>
          <w:rFonts w:ascii="Times New Roman" w:hAnsi="Times New Roman"/>
          <w:sz w:val="26"/>
          <w:szCs w:val="26"/>
          <w:lang w:eastAsia="ru-RU"/>
        </w:rPr>
        <w:t>адициях и историческом наследии;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0E63F9">
        <w:rPr>
          <w:rFonts w:ascii="Times New Roman" w:hAnsi="Times New Roman"/>
          <w:sz w:val="26"/>
          <w:szCs w:val="26"/>
          <w:lang w:eastAsia="ru-RU"/>
        </w:rPr>
        <w:t>ервая авторская книга» — первое опубликованное монографическое издание, соответствующие христианскому мировоззрению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C2404" w:rsidRPr="001F4BFA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Л</w:t>
      </w:r>
      <w:r w:rsidRPr="001F4BFA">
        <w:rPr>
          <w:rFonts w:ascii="Times New Roman" w:hAnsi="Times New Roman"/>
          <w:sz w:val="26"/>
          <w:szCs w:val="26"/>
          <w:lang w:eastAsia="ru-RU"/>
        </w:rPr>
        <w:t>учшее справочное и краеведческое издание» — издание (справочник, энциклопедия, альбом, путеводитель), отличающееся полнотой и достоверностью информации, удобством ее поиска, актуальностью тематики, основанное на православных тр</w:t>
      </w:r>
      <w:r>
        <w:rPr>
          <w:rFonts w:ascii="Times New Roman" w:hAnsi="Times New Roman"/>
          <w:sz w:val="26"/>
          <w:szCs w:val="26"/>
          <w:lang w:eastAsia="ru-RU"/>
        </w:rPr>
        <w:t>адициях и историческом наследии;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Л</w:t>
      </w:r>
      <w:r w:rsidRPr="000E63F9">
        <w:rPr>
          <w:rFonts w:ascii="Times New Roman" w:hAnsi="Times New Roman"/>
          <w:sz w:val="26"/>
          <w:szCs w:val="26"/>
          <w:lang w:eastAsia="ru-RU"/>
        </w:rPr>
        <w:t>учшая иллюстрированная книга» (Книжная иллюстрация) – лучшее решение в художественном оформлении издания по замыслу и исполнению, отражающее основную тематику Конкурса.</w:t>
      </w:r>
    </w:p>
    <w:p w:rsidR="00BC2404" w:rsidRDefault="00BC2404" w:rsidP="00BC2404">
      <w:pPr>
        <w:numPr>
          <w:ilvl w:val="0"/>
          <w:numId w:val="2"/>
        </w:num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3F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Л</w:t>
      </w:r>
      <w:r w:rsidRPr="000E63F9">
        <w:rPr>
          <w:rFonts w:ascii="Times New Roman" w:hAnsi="Times New Roman"/>
          <w:sz w:val="26"/>
          <w:szCs w:val="26"/>
        </w:rPr>
        <w:t xml:space="preserve">учшее издание по истории русской православной церкви в XX веке и казачеству» - издание, посвященное истории Русской Православной Церкви в </w:t>
      </w:r>
      <w:r w:rsidRPr="000E63F9">
        <w:rPr>
          <w:rFonts w:ascii="Times New Roman" w:hAnsi="Times New Roman"/>
          <w:sz w:val="26"/>
          <w:szCs w:val="26"/>
          <w:lang w:val="en-US"/>
        </w:rPr>
        <w:t>XX</w:t>
      </w:r>
      <w:r w:rsidRPr="000E63F9">
        <w:rPr>
          <w:rFonts w:ascii="Times New Roman" w:hAnsi="Times New Roman"/>
          <w:sz w:val="26"/>
          <w:szCs w:val="26"/>
        </w:rPr>
        <w:t xml:space="preserve"> веке, подвигу </w:t>
      </w:r>
      <w:proofErr w:type="spellStart"/>
      <w:r w:rsidRPr="000E63F9">
        <w:rPr>
          <w:rFonts w:ascii="Times New Roman" w:hAnsi="Times New Roman"/>
          <w:sz w:val="26"/>
          <w:szCs w:val="26"/>
        </w:rPr>
        <w:t>новомучеников</w:t>
      </w:r>
      <w:proofErr w:type="spellEnd"/>
      <w:r w:rsidRPr="000E63F9">
        <w:rPr>
          <w:rFonts w:ascii="Times New Roman" w:hAnsi="Times New Roman"/>
          <w:sz w:val="26"/>
          <w:szCs w:val="26"/>
        </w:rPr>
        <w:t xml:space="preserve"> и исповедников российских, и/или казачеству, отражающее основную тематику Конкурса.</w:t>
      </w:r>
    </w:p>
    <w:p w:rsidR="00BC2404" w:rsidRDefault="00BC2404" w:rsidP="00BC2404">
      <w:pPr>
        <w:spacing w:after="0" w:line="312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Default="00BC2404" w:rsidP="00BC2404">
      <w:pPr>
        <w:spacing w:after="0" w:line="312" w:lineRule="auto"/>
        <w:ind w:left="720" w:hanging="72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F4BFA">
        <w:rPr>
          <w:rFonts w:ascii="Times New Roman" w:hAnsi="Times New Roman"/>
          <w:b/>
          <w:sz w:val="26"/>
          <w:szCs w:val="26"/>
          <w:lang w:eastAsia="ru-RU"/>
        </w:rPr>
        <w:t xml:space="preserve">II. </w:t>
      </w:r>
      <w:r w:rsidRPr="001F4BFA">
        <w:rPr>
          <w:rFonts w:ascii="Times New Roman" w:hAnsi="Times New Roman"/>
          <w:b/>
          <w:bCs/>
          <w:sz w:val="26"/>
          <w:szCs w:val="26"/>
          <w:lang w:eastAsia="ru-RU"/>
        </w:rPr>
        <w:t>Порядок выдвижения кандидатов.</w:t>
      </w:r>
    </w:p>
    <w:p w:rsidR="00BC2404" w:rsidRDefault="00BC2404" w:rsidP="00BC2404">
      <w:pPr>
        <w:spacing w:after="0" w:line="312" w:lineRule="auto"/>
        <w:ind w:left="720" w:hanging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4BFA">
        <w:rPr>
          <w:rFonts w:ascii="Times New Roman" w:hAnsi="Times New Roman"/>
          <w:sz w:val="26"/>
          <w:szCs w:val="26"/>
          <w:lang w:eastAsia="ru-RU"/>
        </w:rPr>
        <w:t>II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Правом выдвижения на Конкурс обладают: Святейший Патриарх Московский и всея Руси, епархиальные архиереи Русской Православной Церкви, синодальные учреждения Русской Православной Церкви, церковные и светские издательства.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  <w:lang w:eastAsia="ru-RU"/>
        </w:rPr>
        <w:t>.2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Представляемые на Конкурс издания не должны противоречить учению Православной Церкви.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418">
        <w:rPr>
          <w:rFonts w:ascii="Times New Roman" w:hAnsi="Times New Roman"/>
          <w:sz w:val="26"/>
          <w:szCs w:val="26"/>
          <w:lang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>.3.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На Конкурс могут быть выдвинуты издания, вышедшие в свет в период с 1 августа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 года до 1 августа 20</w:t>
      </w:r>
      <w:r>
        <w:rPr>
          <w:rFonts w:ascii="Times New Roman" w:hAnsi="Times New Roman"/>
          <w:sz w:val="26"/>
          <w:szCs w:val="26"/>
          <w:lang w:eastAsia="ru-RU"/>
        </w:rPr>
        <w:t>21</w:t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  <w:lang w:eastAsia="ru-RU"/>
        </w:rPr>
        <w:t>.4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На Конкурс принимаются издания на русском языке и на иностранных языках с авторизованным переводом.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  <w:lang w:eastAsia="ru-RU"/>
        </w:rPr>
        <w:t>.5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При выдвижении кандидатов на Конкурс заявка включает следующие материалы:</w:t>
      </w:r>
    </w:p>
    <w:p w:rsidR="00BC2404" w:rsidRDefault="00BC2404" w:rsidP="00BC2404">
      <w:pPr>
        <w:spacing w:after="0" w:line="312" w:lineRule="auto"/>
        <w:ind w:left="1276" w:hanging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II</w:t>
      </w:r>
      <w:r w:rsidRPr="000E63F9">
        <w:rPr>
          <w:rFonts w:ascii="Times New Roman" w:hAnsi="Times New Roman"/>
          <w:sz w:val="26"/>
          <w:szCs w:val="26"/>
        </w:rPr>
        <w:t>.5.1. Письмо о выдвижении, в свободной форме на бланке организации за подписью руководства;</w:t>
      </w:r>
    </w:p>
    <w:p w:rsidR="00BC2404" w:rsidRDefault="00BC2404" w:rsidP="00BC2404">
      <w:pPr>
        <w:spacing w:after="0" w:line="312" w:lineRule="auto"/>
        <w:ind w:left="1276" w:hanging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</w:rPr>
        <w:t>.5.2. Анкета (</w:t>
      </w:r>
      <w:r w:rsidRPr="000E63F9">
        <w:rPr>
          <w:rFonts w:ascii="Times New Roman" w:hAnsi="Times New Roman"/>
          <w:b/>
          <w:sz w:val="26"/>
          <w:szCs w:val="26"/>
        </w:rPr>
        <w:t>скачать</w:t>
      </w:r>
      <w:r w:rsidRPr="000E63F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BC2404" w:rsidRDefault="00BC2404" w:rsidP="00BC2404">
      <w:pPr>
        <w:spacing w:after="0" w:line="312" w:lineRule="auto"/>
        <w:ind w:left="1276" w:hanging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</w:rPr>
        <w:t>.5.3. Конкурсное издание</w:t>
      </w:r>
      <w:r>
        <w:rPr>
          <w:rFonts w:ascii="Times New Roman" w:hAnsi="Times New Roman"/>
          <w:sz w:val="26"/>
          <w:szCs w:val="26"/>
        </w:rPr>
        <w:t xml:space="preserve"> в трёх экземплярах;</w:t>
      </w:r>
    </w:p>
    <w:p w:rsidR="00BC2404" w:rsidRDefault="00BC2404" w:rsidP="00BC2404">
      <w:pPr>
        <w:spacing w:after="0" w:line="312" w:lineRule="auto"/>
        <w:ind w:left="720" w:hanging="1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</w:rPr>
        <w:t xml:space="preserve">.5.4. Письменное согласие правообладателя выдвигаемого </w:t>
      </w:r>
      <w:r>
        <w:rPr>
          <w:rFonts w:ascii="Times New Roman" w:hAnsi="Times New Roman"/>
          <w:sz w:val="26"/>
          <w:szCs w:val="26"/>
        </w:rPr>
        <w:t>издания</w:t>
      </w:r>
      <w:r w:rsidRPr="000E63F9">
        <w:rPr>
          <w:rFonts w:ascii="Times New Roman" w:hAnsi="Times New Roman"/>
          <w:sz w:val="26"/>
          <w:szCs w:val="26"/>
        </w:rPr>
        <w:t>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  <w:lang w:eastAsia="ru-RU"/>
        </w:rPr>
        <w:t>.6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Заявки на участие в Конкурсе принимаются до 1 сентября 20</w:t>
      </w:r>
      <w:r>
        <w:rPr>
          <w:rFonts w:ascii="Times New Roman" w:hAnsi="Times New Roman"/>
          <w:sz w:val="26"/>
          <w:szCs w:val="26"/>
          <w:lang w:eastAsia="ru-RU"/>
        </w:rPr>
        <w:t>21</w:t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</w:t>
      </w:r>
      <w:r w:rsidRPr="000E63F9">
        <w:rPr>
          <w:rFonts w:ascii="Times New Roman" w:hAnsi="Times New Roman"/>
          <w:sz w:val="26"/>
          <w:szCs w:val="26"/>
          <w:lang w:eastAsia="ru-RU"/>
        </w:rPr>
        <w:t>.7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Все материалы принимаются по адресу: г. Москва, 119435, ул. Погодинская, д.20/3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стр.2, Издательский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0E63F9">
        <w:rPr>
          <w:rFonts w:ascii="Times New Roman" w:hAnsi="Times New Roman"/>
          <w:sz w:val="26"/>
          <w:szCs w:val="26"/>
          <w:lang w:eastAsia="ru-RU"/>
        </w:rPr>
        <w:t>овет Русской Православной Церкви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5186">
        <w:rPr>
          <w:rFonts w:ascii="Times New Roman" w:hAnsi="Times New Roman"/>
          <w:b/>
          <w:sz w:val="26"/>
          <w:szCs w:val="26"/>
          <w:lang w:eastAsia="ru-RU"/>
        </w:rPr>
        <w:t>III</w:t>
      </w:r>
      <w:r w:rsidRPr="00CE5186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b/>
          <w:bCs/>
          <w:sz w:val="26"/>
          <w:szCs w:val="26"/>
          <w:lang w:eastAsia="ru-RU"/>
        </w:rPr>
        <w:t>Конкурсная комиссия.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III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С</w:t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 xml:space="preserve">остав Конкурсной комиссии утверждается председателем Издательского </w:t>
      </w:r>
      <w:r>
        <w:rPr>
          <w:rFonts w:ascii="Times New Roman" w:hAnsi="Times New Roman"/>
          <w:iCs/>
          <w:sz w:val="26"/>
          <w:szCs w:val="26"/>
          <w:lang w:eastAsia="ru-RU"/>
        </w:rPr>
        <w:t>с</w:t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>овета Русской Православной Церкви. В неё входят представители Русской Православной Церкви, государственные и общественные деятели, деятели науки и искусства, представители литературного сообщества.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III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iCs/>
          <w:sz w:val="26"/>
          <w:szCs w:val="26"/>
          <w:lang w:eastAsia="ru-RU"/>
        </w:rPr>
        <w:t>2.</w:t>
      </w:r>
      <w:r>
        <w:rPr>
          <w:rFonts w:ascii="Times New Roman" w:hAnsi="Times New Roman"/>
          <w:iCs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 xml:space="preserve">Председателем Конкурсной комиссии является председатель Издательского </w:t>
      </w:r>
      <w:r>
        <w:rPr>
          <w:rFonts w:ascii="Times New Roman" w:hAnsi="Times New Roman"/>
          <w:iCs/>
          <w:sz w:val="26"/>
          <w:szCs w:val="26"/>
          <w:lang w:eastAsia="ru-RU"/>
        </w:rPr>
        <w:t>с</w:t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 xml:space="preserve">овета Русской Православной Церкви. 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III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0E63F9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Конкурсная комиссия контролирует выполнение данного Положения, утверждает состав Экспертной группы, определяет победителей в каждой номинации. Определяет лауреата «Главного Приза Конкурса» и имеет право учреждать «Специальный приз конкурса» и/или «Специальную номинацию» в ходе определения победителей конкурса.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Pr="00BC721B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C721B">
        <w:rPr>
          <w:rFonts w:ascii="Times New Roman" w:hAnsi="Times New Roman"/>
          <w:b/>
          <w:sz w:val="26"/>
          <w:szCs w:val="26"/>
          <w:lang w:eastAsia="ru-RU"/>
        </w:rPr>
        <w:t>I</w:t>
      </w:r>
      <w:r w:rsidRPr="00BC721B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BC2404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BC721B">
        <w:rPr>
          <w:rFonts w:ascii="Times New Roman" w:hAnsi="Times New Roman"/>
          <w:b/>
          <w:sz w:val="26"/>
          <w:szCs w:val="26"/>
          <w:lang w:eastAsia="ru-RU"/>
        </w:rPr>
        <w:t>Экспертная группа.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sz w:val="26"/>
          <w:szCs w:val="26"/>
          <w:lang w:eastAsia="ru-RU"/>
        </w:rPr>
        <w:t>.1.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 xml:space="preserve">Экспертная группа </w:t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>утверждается председателем Издательского совета Русской Православной Церкви.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sz w:val="26"/>
          <w:szCs w:val="26"/>
          <w:lang w:eastAsia="ru-RU"/>
        </w:rPr>
        <w:t>.2.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Работу экспертной группы координируют кураторы конкурса из аппарата Издательского совета Русской Православной Церкви.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I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hAnsi="Times New Roman"/>
          <w:iCs/>
          <w:sz w:val="26"/>
          <w:szCs w:val="26"/>
          <w:lang w:eastAsia="ru-RU"/>
        </w:rPr>
        <w:t>3.</w:t>
      </w:r>
      <w:r>
        <w:rPr>
          <w:rFonts w:ascii="Times New Roman" w:hAnsi="Times New Roman"/>
          <w:iCs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iCs/>
          <w:sz w:val="26"/>
          <w:szCs w:val="26"/>
          <w:lang w:eastAsia="ru-RU"/>
        </w:rPr>
        <w:t>Экспертная группа проводит экспертизу представленных работ и осуществляет предварительный отбор изданий для принятия Конкурсной комиссией решения о награждении лауреатов Конкурса.</w:t>
      </w: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2404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b/>
          <w:bCs/>
          <w:sz w:val="26"/>
          <w:szCs w:val="26"/>
          <w:lang w:eastAsia="ru-RU"/>
        </w:rPr>
        <w:t>Подведение итогов и награждение победителей.</w:t>
      </w:r>
    </w:p>
    <w:p w:rsidR="00BC2404" w:rsidRPr="000E63F9" w:rsidRDefault="00BC2404" w:rsidP="00BC2404">
      <w:pPr>
        <w:spacing w:after="0" w:line="312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22A19">
        <w:rPr>
          <w:rFonts w:ascii="Times New Roman" w:hAnsi="Times New Roman"/>
          <w:sz w:val="26"/>
          <w:szCs w:val="26"/>
          <w:lang w:val="en-US" w:eastAsia="ru-RU"/>
        </w:rPr>
        <w:t>V</w:t>
      </w:r>
      <w:r w:rsidRPr="000E63F9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0E63F9">
        <w:rPr>
          <w:rFonts w:ascii="Times New Roman" w:hAnsi="Times New Roman"/>
          <w:sz w:val="26"/>
          <w:szCs w:val="26"/>
          <w:lang w:eastAsia="ru-RU"/>
        </w:rPr>
        <w:t>Победители в каждой номинации награждаются дипломами 1, 2 и 3 степени. Лауреаты диплома 1-й степени награждаются памятным призом Конкурса. Издание, получившее «Главный Приз Конкурса», награждается дипломом и специальным призом.</w:t>
      </w:r>
    </w:p>
    <w:p w:rsidR="00D76C50" w:rsidRDefault="00D76C50">
      <w:bookmarkStart w:id="0" w:name="_GoBack"/>
      <w:bookmarkEnd w:id="0"/>
    </w:p>
    <w:sectPr w:rsidR="00D76C50" w:rsidSect="00F55EDF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BE2"/>
    <w:multiLevelType w:val="hybridMultilevel"/>
    <w:tmpl w:val="BD36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84AE7"/>
    <w:multiLevelType w:val="hybridMultilevel"/>
    <w:tmpl w:val="1774154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B"/>
    <w:rsid w:val="0073777B"/>
    <w:rsid w:val="00BC2404"/>
    <w:rsid w:val="00D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6315-A40A-40A7-BCB5-00AEFE2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BC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2021-03-12T09:10:00Z</dcterms:created>
  <dcterms:modified xsi:type="dcterms:W3CDTF">2021-03-12T09:10:00Z</dcterms:modified>
</cp:coreProperties>
</file>